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4D48D" w14:textId="0E6F5F2D"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3D5C60">
        <w:rPr>
          <w:rFonts w:ascii="Verdana" w:hAnsi="Verdana" w:cstheme="minorHAnsi"/>
          <w:sz w:val="18"/>
          <w:szCs w:val="18"/>
        </w:rPr>
        <w:t>Výzvy k podání nabídky</w:t>
      </w:r>
    </w:p>
    <w:p w14:paraId="2374D48E" w14:textId="2ED49F4A" w:rsidR="001F39B2" w:rsidRPr="00E746F8" w:rsidRDefault="00022D53" w:rsidP="008302ED">
      <w:pPr>
        <w:pStyle w:val="acnormal"/>
        <w:widowControl w:val="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D5C60">
        <w:rPr>
          <w:rFonts w:ascii="Verdana" w:hAnsi="Verdana" w:cstheme="minorHAnsi"/>
          <w:b/>
          <w:sz w:val="28"/>
          <w:szCs w:val="28"/>
          <w:u w:val="single"/>
        </w:rPr>
        <w:t>poskytování technického poradenství v oblasti kybernetické bezpečnosti</w:t>
      </w:r>
    </w:p>
    <w:p w14:paraId="2374D48F" w14:textId="478E8B9F" w:rsidR="000878CB" w:rsidRPr="002507FA" w:rsidRDefault="000878CB" w:rsidP="008302ED">
      <w:pPr>
        <w:pStyle w:val="acnormal"/>
        <w:widowControl w:val="0"/>
        <w:jc w:val="left"/>
        <w:rPr>
          <w:rFonts w:ascii="Verdana" w:hAnsi="Verdana" w:cstheme="minorHAnsi"/>
          <w:b/>
          <w:sz w:val="22"/>
          <w:u w:val="single"/>
        </w:rPr>
      </w:pPr>
      <w:r w:rsidRPr="002507FA">
        <w:rPr>
          <w:rFonts w:ascii="Verdana" w:hAnsi="Verdana" w:cstheme="minorHAnsi"/>
          <w:b/>
          <w:sz w:val="22"/>
          <w:u w:val="single"/>
        </w:rPr>
        <w:t xml:space="preserve">č. Objednatele: </w:t>
      </w:r>
      <w:r w:rsidR="007E4F18">
        <w:rPr>
          <w:rFonts w:ascii="Verdana" w:hAnsi="Verdana" w:cstheme="minorHAnsi"/>
          <w:sz w:val="18"/>
          <w:szCs w:val="18"/>
          <w:highlight w:val="yellow"/>
        </w:rPr>
        <w:t>[DOPLNÍ OBJEDNATEL</w:t>
      </w:r>
      <w:r w:rsidR="007E4F18" w:rsidRPr="00633D18">
        <w:rPr>
          <w:rFonts w:ascii="Verdana" w:hAnsi="Verdana" w:cstheme="minorHAnsi"/>
          <w:sz w:val="18"/>
          <w:szCs w:val="18"/>
          <w:highlight w:val="yellow"/>
        </w:rPr>
        <w:t xml:space="preserve"> PŘI PODPISU </w:t>
      </w:r>
      <w:r w:rsidR="007E4F18">
        <w:rPr>
          <w:rFonts w:ascii="Verdana" w:hAnsi="Verdana" w:cstheme="minorHAnsi"/>
          <w:sz w:val="18"/>
          <w:szCs w:val="18"/>
          <w:highlight w:val="yellow"/>
        </w:rPr>
        <w:t>RÁMCOVÉ DOHODY</w:t>
      </w:r>
      <w:r w:rsidR="007E4F18" w:rsidRPr="00633D18">
        <w:rPr>
          <w:rFonts w:ascii="Verdana" w:hAnsi="Verdana" w:cstheme="minorHAnsi"/>
          <w:sz w:val="18"/>
          <w:szCs w:val="18"/>
          <w:highlight w:val="yellow"/>
        </w:rPr>
        <w:t>]</w:t>
      </w:r>
    </w:p>
    <w:p w14:paraId="2374D490" w14:textId="6FA6A7FD" w:rsidR="000878CB" w:rsidRPr="002507FA" w:rsidRDefault="000878CB" w:rsidP="008302ED">
      <w:pPr>
        <w:pStyle w:val="acnormal"/>
        <w:widowControl w:val="0"/>
        <w:jc w:val="left"/>
        <w:rPr>
          <w:rFonts w:ascii="Verdana" w:hAnsi="Verdana" w:cstheme="minorHAnsi"/>
          <w:b/>
          <w:sz w:val="22"/>
          <w:u w:val="single"/>
        </w:rPr>
      </w:pPr>
      <w:r w:rsidRPr="002507FA">
        <w:rPr>
          <w:rFonts w:ascii="Verdana" w:hAnsi="Verdana" w:cstheme="minorHAnsi"/>
          <w:b/>
          <w:sz w:val="22"/>
          <w:u w:val="single"/>
        </w:rPr>
        <w:t>č.</w:t>
      </w:r>
      <w:r w:rsidR="00B41AE7">
        <w:rPr>
          <w:rFonts w:ascii="Verdana" w:hAnsi="Verdana" w:cstheme="minorHAnsi"/>
          <w:b/>
          <w:sz w:val="22"/>
          <w:u w:val="single"/>
        </w:rPr>
        <w:t xml:space="preserve"> </w:t>
      </w:r>
      <w:r w:rsidR="00C77E8E">
        <w:rPr>
          <w:rFonts w:ascii="Verdana" w:hAnsi="Verdana" w:cstheme="minorHAnsi"/>
          <w:b/>
          <w:sz w:val="22"/>
          <w:u w:val="single"/>
        </w:rPr>
        <w:t>Poskytova</w:t>
      </w:r>
      <w:r w:rsidR="00EA1D44" w:rsidRPr="002507FA">
        <w:rPr>
          <w:rFonts w:ascii="Verdana" w:hAnsi="Verdana" w:cstheme="minorHAnsi"/>
          <w:b/>
          <w:sz w:val="22"/>
          <w:u w:val="single"/>
        </w:rPr>
        <w:t>tele</w:t>
      </w:r>
      <w:r w:rsidRPr="002507FA">
        <w:rPr>
          <w:rFonts w:ascii="Verdana" w:hAnsi="Verdana" w:cstheme="minorHAnsi"/>
          <w:b/>
          <w:sz w:val="22"/>
          <w:u w:val="single"/>
        </w:rPr>
        <w:t xml:space="preserve">: </w:t>
      </w:r>
      <w:r w:rsidR="007E4F18" w:rsidRPr="00E21B35">
        <w:rPr>
          <w:rFonts w:ascii="Verdana" w:hAnsi="Verdana"/>
          <w:sz w:val="18"/>
          <w:szCs w:val="18"/>
          <w:highlight w:val="green"/>
        </w:rPr>
        <w:t xml:space="preserve">[DOPLNÍ </w:t>
      </w:r>
      <w:r w:rsidR="004E13AF">
        <w:rPr>
          <w:rFonts w:ascii="Verdana" w:hAnsi="Verdana"/>
          <w:sz w:val="18"/>
          <w:szCs w:val="18"/>
          <w:highlight w:val="green"/>
        </w:rPr>
        <w:t>POSKYTOVATEL</w:t>
      </w:r>
      <w:r w:rsidR="007E4F18" w:rsidRPr="00E21B35">
        <w:rPr>
          <w:rFonts w:ascii="Verdana" w:hAnsi="Verdana"/>
          <w:sz w:val="18"/>
          <w:szCs w:val="18"/>
          <w:highlight w:val="green"/>
        </w:rPr>
        <w:t>]</w:t>
      </w:r>
    </w:p>
    <w:p w14:paraId="2374D492" w14:textId="77777777" w:rsidR="00D45DCA" w:rsidRPr="002507FA" w:rsidRDefault="00D45DCA" w:rsidP="008302ED">
      <w:pPr>
        <w:widowControl w:val="0"/>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2374D493" w14:textId="77777777" w:rsidR="00176CA0" w:rsidRPr="002507FA" w:rsidRDefault="00CC5257" w:rsidP="008302ED">
      <w:pPr>
        <w:pStyle w:val="acnormal"/>
        <w:widowControl w:val="0"/>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p w14:paraId="2374D495"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16720272" w:rsidR="000878CB" w:rsidRPr="002507FA" w:rsidRDefault="000878CB"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3D5C60">
        <w:rPr>
          <w:rFonts w:ascii="Verdana" w:hAnsi="Verdana" w:cstheme="minorHAnsi"/>
          <w:sz w:val="18"/>
          <w:szCs w:val="18"/>
        </w:rPr>
        <w:t>Bc. Jiřím Svobodou, MBA, generálním ředitelem</w:t>
      </w:r>
    </w:p>
    <w:p w14:paraId="2374D49A" w14:textId="1739AD02" w:rsidR="008B4D9D" w:rsidRPr="002507FA" w:rsidRDefault="008B4D9D"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Adresa pro doručování písemností</w:t>
      </w:r>
      <w:r w:rsidR="00B313E1">
        <w:rPr>
          <w:rFonts w:ascii="Verdana" w:hAnsi="Verdana" w:cstheme="minorHAnsi"/>
          <w:sz w:val="18"/>
          <w:szCs w:val="18"/>
        </w:rPr>
        <w:t xml:space="preserve"> je uvedena v obchodních podmínkách, které jsou přílohou této smlouvy</w:t>
      </w:r>
    </w:p>
    <w:p w14:paraId="2374D49D" w14:textId="28E18ACB" w:rsidR="00CC5257" w:rsidRPr="002507FA" w:rsidRDefault="00CC5257" w:rsidP="008302ED">
      <w:pPr>
        <w:pStyle w:val="acnormal"/>
        <w:widowControl w:val="0"/>
        <w:jc w:val="left"/>
        <w:rPr>
          <w:rFonts w:ascii="Verdana" w:hAnsi="Verdana" w:cstheme="minorHAnsi"/>
          <w:sz w:val="18"/>
          <w:szCs w:val="18"/>
        </w:rPr>
      </w:pPr>
    </w:p>
    <w:p w14:paraId="2374D49E" w14:textId="77777777" w:rsidR="00CC5257"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374D49F" w14:textId="77777777" w:rsidR="00F265E8"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a </w:t>
      </w:r>
    </w:p>
    <w:p w14:paraId="2374D4A0" w14:textId="75C5619C" w:rsidR="00294755" w:rsidRPr="002507FA" w:rsidRDefault="00294755"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7E4F18"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7E4F18" w:rsidRPr="00C77E8E">
        <w:rPr>
          <w:rFonts w:ascii="Verdana" w:hAnsi="Verdana"/>
          <w:sz w:val="18"/>
          <w:szCs w:val="18"/>
          <w:highlight w:val="green"/>
        </w:rPr>
        <w:t>]</w:t>
      </w:r>
      <w:r w:rsidRPr="002507FA">
        <w:rPr>
          <w:rFonts w:ascii="Verdana" w:hAnsi="Verdana" w:cstheme="minorHAnsi"/>
          <w:sz w:val="18"/>
          <w:szCs w:val="18"/>
        </w:rPr>
        <w:tab/>
      </w:r>
    </w:p>
    <w:p w14:paraId="2374D4A1" w14:textId="66F0959E" w:rsidR="00294755" w:rsidRPr="002507FA" w:rsidRDefault="00294755" w:rsidP="008302ED">
      <w:pPr>
        <w:pStyle w:val="acnormal"/>
        <w:widowControl w:val="0"/>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7E18849D" w14:textId="77777777" w:rsidR="00C77E8E" w:rsidRDefault="00294755" w:rsidP="008302ED">
      <w:pPr>
        <w:pStyle w:val="acnormal"/>
        <w:widowControl w:val="0"/>
        <w:jc w:val="left"/>
        <w:rPr>
          <w:rFonts w:ascii="Verdana" w:hAnsi="Verdana"/>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3" w14:textId="60583505" w:rsidR="00294755" w:rsidRPr="002507FA" w:rsidRDefault="00294755" w:rsidP="008302ED">
      <w:pPr>
        <w:pStyle w:val="acnormal"/>
        <w:widowControl w:val="0"/>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4" w14:textId="500E9EB1" w:rsidR="00294755" w:rsidRPr="002507FA" w:rsidRDefault="00294755" w:rsidP="008302ED">
      <w:pPr>
        <w:widowControl w:val="0"/>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5" w14:textId="4CAFE375" w:rsidR="00294755" w:rsidRPr="002507FA" w:rsidRDefault="00294755" w:rsidP="008302ED">
      <w:pPr>
        <w:widowControl w:val="0"/>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6" w14:textId="6E13E2B4" w:rsidR="00294755" w:rsidRPr="002507FA" w:rsidRDefault="00294755"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7" w14:textId="58A374CA" w:rsidR="00294755" w:rsidRPr="002507FA" w:rsidRDefault="00294755" w:rsidP="008302ED">
      <w:pPr>
        <w:pStyle w:val="acnormalbold"/>
        <w:widowControl w:val="0"/>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C77E8E" w:rsidRPr="00C77E8E">
        <w:rPr>
          <w:rFonts w:ascii="Verdana" w:hAnsi="Verdana"/>
          <w:b w:val="0"/>
          <w:sz w:val="18"/>
          <w:szCs w:val="18"/>
          <w:highlight w:val="green"/>
        </w:rPr>
        <w:t xml:space="preserve">[DOPLNÍ </w:t>
      </w:r>
      <w:r w:rsidR="00C77E8E" w:rsidRPr="00C77E8E">
        <w:rPr>
          <w:rFonts w:ascii="Verdana" w:hAnsi="Verdana" w:cstheme="minorHAnsi"/>
          <w:b w:val="0"/>
          <w:sz w:val="18"/>
          <w:szCs w:val="18"/>
          <w:highlight w:val="green"/>
        </w:rPr>
        <w:t>POSKYTOVATEL</w:t>
      </w:r>
      <w:r w:rsidR="00C77E8E" w:rsidRPr="00C77E8E">
        <w:rPr>
          <w:rFonts w:ascii="Verdana" w:hAnsi="Verdana"/>
          <w:b w:val="0"/>
          <w:sz w:val="18"/>
          <w:szCs w:val="18"/>
          <w:highlight w:val="green"/>
        </w:rPr>
        <w:t>]</w:t>
      </w:r>
    </w:p>
    <w:p w14:paraId="2374D4A8" w14:textId="62CE3248" w:rsidR="00C124D0" w:rsidRPr="00061719" w:rsidRDefault="00C124D0" w:rsidP="008302ED">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9" w14:textId="3E3C6442" w:rsidR="00C124D0" w:rsidRPr="00061719" w:rsidRDefault="00C124D0" w:rsidP="008302ED">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C77E8E" w:rsidRPr="00E21B35">
        <w:rPr>
          <w:rFonts w:ascii="Verdana" w:hAnsi="Verdana"/>
          <w:sz w:val="18"/>
          <w:szCs w:val="18"/>
          <w:highlight w:val="green"/>
        </w:rPr>
        <w:t>[</w:t>
      </w:r>
      <w:r w:rsidR="00C77E8E" w:rsidRPr="00C77E8E">
        <w:rPr>
          <w:rFonts w:ascii="Verdana" w:hAnsi="Verdana"/>
          <w:sz w:val="18"/>
          <w:szCs w:val="18"/>
          <w:highlight w:val="green"/>
        </w:rPr>
        <w:t xml:space="preserve">DOPLNÍ </w:t>
      </w:r>
      <w:r w:rsidR="00C77E8E" w:rsidRPr="00C77E8E">
        <w:rPr>
          <w:rFonts w:ascii="Verdana" w:hAnsi="Verdana" w:cstheme="minorHAnsi"/>
          <w:sz w:val="18"/>
          <w:szCs w:val="18"/>
          <w:highlight w:val="green"/>
        </w:rPr>
        <w:t>POSKYTOVATEL</w:t>
      </w:r>
      <w:r w:rsidR="00C77E8E" w:rsidRPr="00C77E8E">
        <w:rPr>
          <w:rFonts w:ascii="Verdana" w:hAnsi="Verdana"/>
          <w:sz w:val="18"/>
          <w:szCs w:val="18"/>
          <w:highlight w:val="green"/>
        </w:rPr>
        <w:t>]</w:t>
      </w:r>
    </w:p>
    <w:p w14:paraId="2374D4AA" w14:textId="7EA65FE2" w:rsidR="00294755" w:rsidRPr="002507FA" w:rsidRDefault="00294755" w:rsidP="008302ED">
      <w:pPr>
        <w:pStyle w:val="acnormal"/>
        <w:widowControl w:val="0"/>
        <w:spacing w:after="240"/>
        <w:jc w:val="left"/>
        <w:rPr>
          <w:rFonts w:ascii="Verdana" w:hAnsi="Verdana" w:cstheme="minorHAnsi"/>
          <w:b/>
          <w:sz w:val="18"/>
          <w:szCs w:val="18"/>
        </w:rPr>
      </w:pPr>
      <w:r w:rsidRPr="002507FA">
        <w:rPr>
          <w:rFonts w:ascii="Verdana" w:hAnsi="Verdana" w:cstheme="minorHAnsi"/>
          <w:sz w:val="18"/>
          <w:szCs w:val="18"/>
        </w:rPr>
        <w:t>jako „</w:t>
      </w:r>
      <w:r w:rsidR="00C77E8E">
        <w:rPr>
          <w:rFonts w:ascii="Verdana" w:hAnsi="Verdana" w:cstheme="minorHAnsi"/>
          <w:sz w:val="18"/>
          <w:szCs w:val="18"/>
        </w:rPr>
        <w:t>Poskytovatel</w:t>
      </w:r>
      <w:r w:rsidRPr="002507FA">
        <w:rPr>
          <w:rFonts w:ascii="Verdana" w:hAnsi="Verdana" w:cstheme="minorHAnsi"/>
          <w:sz w:val="18"/>
          <w:szCs w:val="18"/>
        </w:rPr>
        <w:t xml:space="preserve">“ na straně druhé </w:t>
      </w:r>
    </w:p>
    <w:p w14:paraId="2374D4AB" w14:textId="77777777" w:rsidR="00CC5257" w:rsidRPr="002507FA" w:rsidRDefault="00CC525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8302ED">
      <w:pPr>
        <w:pStyle w:val="acnormal"/>
        <w:widowControl w:val="0"/>
        <w:jc w:val="left"/>
        <w:rPr>
          <w:rFonts w:ascii="Verdana" w:hAnsi="Verdana" w:cstheme="minorHAnsi"/>
          <w:sz w:val="18"/>
          <w:szCs w:val="18"/>
        </w:rPr>
      </w:pPr>
    </w:p>
    <w:p w14:paraId="2374D4AD" w14:textId="621071D7" w:rsidR="003706CB" w:rsidRPr="002507FA" w:rsidRDefault="00F832D7" w:rsidP="008302ED">
      <w:pPr>
        <w:pStyle w:val="acnormal"/>
        <w:widowControl w:val="0"/>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7A081A" w:rsidRPr="003D5C60">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lastRenderedPageBreak/>
        <w:t xml:space="preserve">dohody odpovídající </w:t>
      </w:r>
      <w:r w:rsidR="00C31031" w:rsidRPr="003D5C60">
        <w:rPr>
          <w:rFonts w:ascii="Verdana" w:hAnsi="Verdana" w:cstheme="minorHAnsi"/>
          <w:sz w:val="18"/>
          <w:szCs w:val="18"/>
        </w:rPr>
        <w:t xml:space="preserve">podlimitní </w:t>
      </w:r>
      <w:r w:rsidRPr="003D5C60">
        <w:rPr>
          <w:rFonts w:ascii="Verdana" w:hAnsi="Verdana" w:cstheme="minorHAnsi"/>
          <w:sz w:val="18"/>
          <w:szCs w:val="18"/>
        </w:rPr>
        <w:t>sektorové veřejné zakáz</w:t>
      </w:r>
      <w:r w:rsidR="00161E4D" w:rsidRPr="003D5C60">
        <w:rPr>
          <w:rFonts w:ascii="Verdana" w:hAnsi="Verdana" w:cstheme="minorHAnsi"/>
          <w:sz w:val="18"/>
          <w:szCs w:val="18"/>
        </w:rPr>
        <w:t>ce</w:t>
      </w:r>
      <w:r w:rsidRPr="002507FA">
        <w:rPr>
          <w:rFonts w:ascii="Verdana" w:hAnsi="Verdana" w:cstheme="minorHAnsi"/>
          <w:sz w:val="18"/>
          <w:szCs w:val="18"/>
        </w:rPr>
        <w:t xml:space="preserve"> s názvem </w:t>
      </w:r>
      <w:r w:rsidR="003D5C60" w:rsidRPr="003D5C60">
        <w:rPr>
          <w:rFonts w:ascii="Verdana" w:hAnsi="Verdana" w:cstheme="minorHAnsi"/>
          <w:b/>
          <w:bCs/>
          <w:sz w:val="18"/>
          <w:szCs w:val="18"/>
        </w:rPr>
        <w:t>Rámcová dohoda na poskytování technického poradenství v oblasti kybernetické bezpečnosti</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B87A2F">
        <w:rPr>
          <w:rFonts w:ascii="Verdana" w:hAnsi="Verdana" w:cstheme="minorHAnsi"/>
          <w:sz w:val="18"/>
          <w:szCs w:val="18"/>
        </w:rPr>
        <w:t>12985/2024-SŽ-GŘ-O8</w:t>
      </w:r>
      <w:r w:rsidR="003D2F85" w:rsidRPr="002507FA">
        <w:rPr>
          <w:rFonts w:ascii="Verdana" w:hAnsi="Verdana" w:cstheme="minorHAnsi"/>
          <w:sz w:val="18"/>
          <w:szCs w:val="18"/>
        </w:rPr>
        <w:t xml:space="preserve"> </w:t>
      </w:r>
      <w:r w:rsidRPr="002507FA">
        <w:rPr>
          <w:rFonts w:ascii="Verdana" w:hAnsi="Verdana" w:cstheme="minorHAnsi"/>
          <w:sz w:val="18"/>
          <w:szCs w:val="18"/>
        </w:rPr>
        <w:t>(</w:t>
      </w:r>
      <w:r w:rsidRPr="003D5C60">
        <w:rPr>
          <w:rFonts w:ascii="Verdana" w:hAnsi="Verdana" w:cstheme="minorHAnsi"/>
          <w:sz w:val="18"/>
          <w:szCs w:val="18"/>
        </w:rPr>
        <w:t>dále j</w:t>
      </w:r>
      <w:r w:rsidR="003D5C60" w:rsidRPr="003D5C60">
        <w:rPr>
          <w:rFonts w:ascii="Verdana" w:hAnsi="Verdana" w:cstheme="minorHAnsi"/>
          <w:sz w:val="18"/>
          <w:szCs w:val="18"/>
        </w:rPr>
        <w:t xml:space="preserve">en </w:t>
      </w:r>
      <w:r w:rsidR="007A081A" w:rsidRPr="003D5C60">
        <w:rPr>
          <w:rFonts w:ascii="Verdana" w:hAnsi="Verdana" w:cstheme="minorHAnsi"/>
          <w:sz w:val="18"/>
          <w:szCs w:val="18"/>
        </w:rPr>
        <w:t>„výběrové řízení“</w:t>
      </w:r>
      <w:r w:rsidRPr="003D5C60">
        <w:rPr>
          <w:rFonts w:ascii="Verdana" w:hAnsi="Verdana" w:cstheme="minorHAnsi"/>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7A081A" w:rsidRPr="003D5C60">
        <w:rPr>
          <w:rFonts w:ascii="Verdana" w:hAnsi="Verdana" w:cstheme="minorHAnsi"/>
          <w:sz w:val="18"/>
          <w:szCs w:val="18"/>
        </w:rPr>
        <w:t>výběrového</w:t>
      </w:r>
      <w:r w:rsidR="00161E4D" w:rsidRPr="002507FA">
        <w:rPr>
          <w:rFonts w:ascii="Verdana" w:hAnsi="Verdana" w:cstheme="minorHAnsi"/>
          <w:sz w:val="18"/>
          <w:szCs w:val="18"/>
        </w:rPr>
        <w:t xml:space="preserve">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374D4AE" w14:textId="77777777" w:rsidR="00CC5257" w:rsidRPr="002507FA" w:rsidRDefault="002507FA" w:rsidP="008302ED">
      <w:pPr>
        <w:pStyle w:val="acnormal"/>
        <w:widowControl w:val="0"/>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374D4AF" w14:textId="77777777" w:rsidR="00EA1D44" w:rsidRPr="002507FA" w:rsidRDefault="00161E4D" w:rsidP="008302ED">
      <w:pPr>
        <w:pStyle w:val="Odstavecseseznamem"/>
        <w:widowControl w:val="0"/>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74D4B0" w14:textId="2BEC3FC4" w:rsidR="00CC5257" w:rsidRDefault="00161E4D" w:rsidP="008302ED">
      <w:pPr>
        <w:pStyle w:val="Odstavecseseznamem"/>
        <w:widowControl w:val="0"/>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806D65">
        <w:rPr>
          <w:rFonts w:ascii="Verdana" w:hAnsi="Verdana" w:cstheme="minorHAnsi"/>
          <w:sz w:val="18"/>
          <w:szCs w:val="18"/>
        </w:rPr>
        <w:t xml:space="preserve">poskytnutí odborných </w:t>
      </w:r>
      <w:r w:rsidR="00806D65" w:rsidRPr="00885A6D">
        <w:rPr>
          <w:rFonts w:ascii="Verdana" w:hAnsi="Verdana" w:cstheme="minorHAnsi"/>
          <w:sz w:val="18"/>
          <w:szCs w:val="18"/>
        </w:rPr>
        <w:t>a personálních kapacit a provedení činností v rámci Programu Kybernetická Bezpečnost SŽ</w:t>
      </w:r>
      <w:r w:rsidR="00B87A2F">
        <w:rPr>
          <w:rFonts w:ascii="Verdana" w:hAnsi="Verdana" w:cstheme="minorHAnsi"/>
          <w:sz w:val="18"/>
          <w:szCs w:val="18"/>
        </w:rPr>
        <w:t>,</w:t>
      </w:r>
      <w:r w:rsidR="00806D65" w:rsidRPr="00885A6D">
        <w:rPr>
          <w:rFonts w:ascii="Verdana" w:hAnsi="Verdana" w:cstheme="minorHAnsi"/>
          <w:sz w:val="18"/>
          <w:szCs w:val="18"/>
        </w:rPr>
        <w:t xml:space="preserve"> a to v rozsahu zadavatelem nadefinovaných rolí</w:t>
      </w:r>
      <w:r w:rsidR="00806D65">
        <w:rPr>
          <w:rFonts w:ascii="Verdana" w:hAnsi="Verdana" w:cstheme="minorHAnsi"/>
          <w:sz w:val="18"/>
          <w:szCs w:val="18"/>
        </w:rPr>
        <w:t xml:space="preserve"> uvedených v</w:t>
      </w:r>
      <w:r w:rsidR="00102827" w:rsidRPr="002507FA">
        <w:rPr>
          <w:rFonts w:ascii="Verdana" w:hAnsi="Verdana" w:cstheme="minorHAnsi"/>
          <w:sz w:val="18"/>
          <w:szCs w:val="18"/>
        </w:rPr>
        <w:t xml:space="preserve"> přílo</w:t>
      </w:r>
      <w:r w:rsidR="00806D65">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5BB9F166" w14:textId="27FE1F24" w:rsidR="00763C6F" w:rsidRDefault="00763C6F" w:rsidP="00763C6F">
      <w:pPr>
        <w:pStyle w:val="Odstavecseseznamem"/>
        <w:widowControl w:val="0"/>
        <w:numPr>
          <w:ilvl w:val="1"/>
          <w:numId w:val="19"/>
        </w:numPr>
        <w:spacing w:before="120" w:after="120"/>
        <w:ind w:left="426" w:hanging="426"/>
        <w:contextualSpacing w:val="0"/>
        <w:jc w:val="both"/>
        <w:rPr>
          <w:rFonts w:ascii="Verdana" w:hAnsi="Verdana" w:cstheme="minorHAnsi"/>
          <w:sz w:val="18"/>
          <w:szCs w:val="18"/>
        </w:rPr>
      </w:pPr>
      <w:r w:rsidRPr="00A36A4D">
        <w:rPr>
          <w:rFonts w:ascii="Verdana" w:hAnsi="Verdana" w:cstheme="minorHAnsi"/>
          <w:sz w:val="18"/>
          <w:szCs w:val="18"/>
        </w:rPr>
        <w:t>Poskytovatel se zavazuje alokovat na poskytování Služeb dle této Rámcové dohody kapacity členů realizačního týmu Poskytovatele a poskytovat plnění dle této Rámcové dohody za aktivní účasti členů realizační</w:t>
      </w:r>
      <w:r>
        <w:rPr>
          <w:rFonts w:ascii="Verdana" w:hAnsi="Verdana" w:cstheme="minorHAnsi"/>
          <w:sz w:val="18"/>
          <w:szCs w:val="18"/>
        </w:rPr>
        <w:t>ho týmu uvedeného v Příloze č. 4</w:t>
      </w:r>
      <w:r w:rsidRPr="00A36A4D">
        <w:rPr>
          <w:rFonts w:ascii="Verdana" w:hAnsi="Verdana" w:cstheme="minorHAnsi"/>
          <w:sz w:val="18"/>
          <w:szCs w:val="18"/>
        </w:rPr>
        <w:t xml:space="preserve"> této Rámcové dohody, jimiž Poskytovatel prokázal svou kvalifikaci </w:t>
      </w:r>
      <w:r>
        <w:rPr>
          <w:rFonts w:ascii="Verdana" w:hAnsi="Verdana" w:cstheme="minorHAnsi"/>
          <w:sz w:val="18"/>
          <w:szCs w:val="18"/>
        </w:rPr>
        <w:t>ve výběrovém</w:t>
      </w:r>
      <w:r w:rsidRPr="00A36A4D">
        <w:rPr>
          <w:rFonts w:ascii="Verdana" w:hAnsi="Verdana" w:cstheme="minorHAnsi"/>
          <w:sz w:val="18"/>
          <w:szCs w:val="18"/>
        </w:rPr>
        <w:t xml:space="preserve"> řízení Veřejné zakázky. Alokací kapacity se rozumí dostupnost kteréhokoliv člena realizačního týmu nebo jeho odpovídajícího náhradníka, </w:t>
      </w:r>
      <w:r w:rsidR="00B87A2F" w:rsidRPr="00A36A4D">
        <w:rPr>
          <w:rFonts w:ascii="Verdana" w:hAnsi="Verdana" w:cstheme="minorHAnsi"/>
          <w:sz w:val="18"/>
          <w:szCs w:val="18"/>
        </w:rPr>
        <w:t>jenž</w:t>
      </w:r>
      <w:r w:rsidRPr="00A36A4D">
        <w:rPr>
          <w:rFonts w:ascii="Verdana" w:hAnsi="Verdana" w:cstheme="minorHAnsi"/>
          <w:sz w:val="18"/>
          <w:szCs w:val="18"/>
        </w:rPr>
        <w:t xml:space="preserve">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dokumentaci.</w:t>
      </w:r>
    </w:p>
    <w:p w14:paraId="5833A040" w14:textId="706DE4D2" w:rsidR="00763C6F" w:rsidRPr="00505BA1" w:rsidRDefault="00763C6F" w:rsidP="00763C6F">
      <w:pPr>
        <w:pStyle w:val="Odstavecseseznamem"/>
        <w:widowControl w:val="0"/>
        <w:numPr>
          <w:ilvl w:val="1"/>
          <w:numId w:val="19"/>
        </w:numPr>
        <w:spacing w:before="120" w:after="120"/>
        <w:ind w:left="426" w:hanging="426"/>
        <w:contextualSpacing w:val="0"/>
        <w:jc w:val="both"/>
        <w:rPr>
          <w:rFonts w:ascii="Verdana" w:hAnsi="Verdana" w:cstheme="minorHAnsi"/>
          <w:sz w:val="18"/>
          <w:szCs w:val="18"/>
        </w:rPr>
      </w:pPr>
      <w:r w:rsidRPr="00505BA1">
        <w:rPr>
          <w:rFonts w:ascii="Verdana" w:hAnsi="Verdana" w:cstheme="minorHAnsi"/>
          <w:sz w:val="18"/>
          <w:szCs w:val="18"/>
        </w:rPr>
        <w:t>Poskytovatel se zavazuje poskytovat Objednateli nezbytnou součinnost v případech, kdy Objednatel obdrží žádost o vysvětlení zadávací dokumentace v rámci výběrového/ zadávacího řízení, na jehož přípravě a realizaci se Poskytovatel podílel. Poskytovatel bere na vědomí, že zákonná lhůta pro vypořádání žádosti o vysvětlení zadávací dokumentace činí 3 pracovní dny</w:t>
      </w:r>
      <w:r w:rsidR="00002013" w:rsidRPr="00505BA1">
        <w:rPr>
          <w:rFonts w:ascii="Verdana" w:hAnsi="Verdana" w:cstheme="minorHAnsi"/>
          <w:sz w:val="18"/>
          <w:szCs w:val="18"/>
        </w:rPr>
        <w:t xml:space="preserve"> a tedy v průběhu plynutí lhůty pro podání nabídek</w:t>
      </w:r>
      <w:r w:rsidR="00505BA1">
        <w:rPr>
          <w:rFonts w:ascii="Verdana" w:hAnsi="Verdana" w:cstheme="minorHAnsi"/>
          <w:sz w:val="18"/>
          <w:szCs w:val="18"/>
        </w:rPr>
        <w:t xml:space="preserve"> na veřejnou zakázku</w:t>
      </w:r>
      <w:r w:rsidR="00002013" w:rsidRPr="00505BA1">
        <w:rPr>
          <w:rFonts w:ascii="Verdana" w:hAnsi="Verdana" w:cstheme="minorHAnsi"/>
          <w:sz w:val="18"/>
          <w:szCs w:val="18"/>
        </w:rPr>
        <w:t>, kdy je možné předkládat Zadavateli žádosti o vysvětlení zadávací dokumentace</w:t>
      </w:r>
      <w:r w:rsidR="00444732" w:rsidRPr="00505BA1">
        <w:rPr>
          <w:rFonts w:ascii="Verdana" w:hAnsi="Verdana" w:cstheme="minorHAnsi"/>
          <w:sz w:val="18"/>
          <w:szCs w:val="18"/>
        </w:rPr>
        <w:t>,</w:t>
      </w:r>
      <w:r w:rsidR="00002013" w:rsidRPr="00505BA1">
        <w:rPr>
          <w:rFonts w:ascii="Verdana" w:hAnsi="Verdana" w:cstheme="minorHAnsi"/>
          <w:sz w:val="18"/>
          <w:szCs w:val="18"/>
        </w:rPr>
        <w:t xml:space="preserve"> musí mít Poskytovatel k dispozici členy realizačního týmu, kteří budou nápomocni při vypořádávání dotazů směřujících vůči technickým podmínkám, které jimi byly navrženy</w:t>
      </w:r>
      <w:r w:rsidR="00505BA1">
        <w:rPr>
          <w:rFonts w:ascii="Verdana" w:hAnsi="Verdana" w:cstheme="minorHAnsi"/>
          <w:sz w:val="18"/>
          <w:szCs w:val="18"/>
        </w:rPr>
        <w:t>, byly s nimi konzultovány či se členové realizačního týmu jinak podíleli na jejich formulaci</w:t>
      </w:r>
      <w:r w:rsidR="00002013" w:rsidRPr="00505BA1">
        <w:rPr>
          <w:rFonts w:ascii="Verdana" w:hAnsi="Verdana" w:cstheme="minorHAnsi"/>
          <w:sz w:val="18"/>
          <w:szCs w:val="18"/>
        </w:rPr>
        <w:t xml:space="preserve">. </w:t>
      </w:r>
      <w:r w:rsidR="00505BA1" w:rsidRPr="00505BA1">
        <w:rPr>
          <w:rFonts w:ascii="Verdana" w:hAnsi="Verdana" w:cstheme="minorHAnsi"/>
          <w:sz w:val="18"/>
          <w:szCs w:val="18"/>
        </w:rPr>
        <w:t xml:space="preserve">Požadovanou součinností se rozumí např. vypracování návrhu odpovědi na žádost o vysvětlení zadávací dokumentace, revize </w:t>
      </w:r>
      <w:r w:rsidR="00505BA1">
        <w:rPr>
          <w:rFonts w:ascii="Verdana" w:hAnsi="Verdana" w:cstheme="minorHAnsi"/>
          <w:sz w:val="18"/>
          <w:szCs w:val="18"/>
        </w:rPr>
        <w:t xml:space="preserve">již </w:t>
      </w:r>
      <w:r w:rsidR="00505BA1" w:rsidRPr="00505BA1">
        <w:rPr>
          <w:rFonts w:ascii="Verdana" w:hAnsi="Verdana" w:cstheme="minorHAnsi"/>
          <w:sz w:val="18"/>
          <w:szCs w:val="18"/>
        </w:rPr>
        <w:t>navržen</w:t>
      </w:r>
      <w:r w:rsidR="00505BA1">
        <w:rPr>
          <w:rFonts w:ascii="Verdana" w:hAnsi="Verdana" w:cstheme="minorHAnsi"/>
          <w:sz w:val="18"/>
          <w:szCs w:val="18"/>
        </w:rPr>
        <w:t>é</w:t>
      </w:r>
      <w:r w:rsidR="00736EF2">
        <w:rPr>
          <w:rFonts w:ascii="Verdana" w:hAnsi="Verdana" w:cstheme="minorHAnsi"/>
          <w:sz w:val="18"/>
          <w:szCs w:val="18"/>
        </w:rPr>
        <w:t xml:space="preserve"> odpovědi</w:t>
      </w:r>
      <w:r w:rsidR="00505BA1" w:rsidRPr="00505BA1">
        <w:rPr>
          <w:rFonts w:ascii="Verdana" w:hAnsi="Verdana" w:cstheme="minorHAnsi"/>
          <w:sz w:val="18"/>
          <w:szCs w:val="18"/>
        </w:rPr>
        <w:t xml:space="preserve"> apod. </w:t>
      </w:r>
    </w:p>
    <w:p w14:paraId="2374D4B1" w14:textId="77777777" w:rsidR="00CC5257" w:rsidRPr="002507FA" w:rsidRDefault="002507FA" w:rsidP="008302ED">
      <w:pPr>
        <w:pStyle w:val="acnormal"/>
        <w:widowControl w:val="0"/>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3CB1F6DF" w:rsidR="0038779C" w:rsidRPr="002507FA" w:rsidRDefault="0038779C" w:rsidP="008302ED">
      <w:pPr>
        <w:pStyle w:val="acnormalbulleted"/>
        <w:widowControl w:val="0"/>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w:t>
      </w:r>
      <w:r w:rsidR="004E13AF">
        <w:rPr>
          <w:rFonts w:ascii="Verdana" w:hAnsi="Verdana" w:cstheme="minorHAnsi"/>
          <w:sz w:val="18"/>
          <w:szCs w:val="18"/>
        </w:rPr>
        <w:t>Poskytovateli</w:t>
      </w:r>
      <w:r w:rsidRPr="002507FA">
        <w:rPr>
          <w:rFonts w:ascii="Verdana" w:hAnsi="Verdana" w:cstheme="minorHAnsi"/>
          <w:sz w:val="18"/>
          <w:szCs w:val="18"/>
        </w:rPr>
        <w:t xml:space="preserve">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w:t>
      </w:r>
      <w:r w:rsidR="004E13AF">
        <w:rPr>
          <w:rFonts w:ascii="Verdana" w:hAnsi="Verdana" w:cstheme="minorHAnsi"/>
          <w:sz w:val="18"/>
          <w:szCs w:val="18"/>
        </w:rPr>
        <w:t>Poskytovatel</w:t>
      </w:r>
      <w:r w:rsidRPr="002507FA">
        <w:rPr>
          <w:rFonts w:ascii="Verdana" w:hAnsi="Verdana" w:cstheme="minorHAnsi"/>
          <w:sz w:val="18"/>
          <w:szCs w:val="18"/>
        </w:rPr>
        <w:t xml:space="preserve">em uzavřena smlouva na plnění dílčí veřejné zakázky (dále jen „dílčí smlouva“), na základě které </w:t>
      </w:r>
      <w:r w:rsidR="004E13AF">
        <w:rPr>
          <w:rFonts w:ascii="Verdana" w:hAnsi="Verdana" w:cstheme="minorHAnsi"/>
          <w:sz w:val="18"/>
          <w:szCs w:val="18"/>
        </w:rPr>
        <w:t>Poskytovatel</w:t>
      </w:r>
      <w:r w:rsidRPr="002507FA">
        <w:rPr>
          <w:rFonts w:ascii="Verdana" w:hAnsi="Verdana" w:cstheme="minorHAnsi"/>
          <w:sz w:val="18"/>
          <w:szCs w:val="18"/>
        </w:rPr>
        <w:t xml:space="preserve"> zhotoví pro Objednatele </w:t>
      </w:r>
      <w:r w:rsidR="004E13AF">
        <w:rPr>
          <w:rFonts w:ascii="Verdana" w:hAnsi="Verdana" w:cstheme="minorHAnsi"/>
          <w:sz w:val="18"/>
          <w:szCs w:val="18"/>
        </w:rPr>
        <w:t>Služby</w:t>
      </w:r>
      <w:r w:rsidR="00701354" w:rsidRPr="002507FA">
        <w:rPr>
          <w:rFonts w:ascii="Verdana" w:hAnsi="Verdana" w:cstheme="minorHAnsi"/>
          <w:sz w:val="18"/>
          <w:szCs w:val="18"/>
        </w:rPr>
        <w:t xml:space="preserve">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47F68910" w:rsidR="004A0D5B" w:rsidRPr="002507FA" w:rsidRDefault="00F832D7" w:rsidP="008302ED">
      <w:pPr>
        <w:pStyle w:val="acnormalbulleted"/>
        <w:widowControl w:val="0"/>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w:t>
      </w:r>
      <w:r w:rsidR="004E13AF">
        <w:rPr>
          <w:rFonts w:ascii="Verdana" w:hAnsi="Verdana" w:cstheme="minorHAnsi"/>
          <w:sz w:val="18"/>
          <w:szCs w:val="18"/>
        </w:rPr>
        <w:t>Poskytovatel</w:t>
      </w:r>
      <w:r w:rsidR="0038779C" w:rsidRPr="002507FA">
        <w:rPr>
          <w:rFonts w:ascii="Verdana" w:hAnsi="Verdana" w:cstheme="minorHAnsi"/>
          <w:sz w:val="18"/>
          <w:szCs w:val="18"/>
        </w:rPr>
        <w:t xml:space="preserve">i. Písemná forma objednávky je splněna, i pokud Objednatel zašle </w:t>
      </w:r>
      <w:r w:rsidR="004E13AF">
        <w:rPr>
          <w:rFonts w:ascii="Verdana" w:hAnsi="Verdana" w:cstheme="minorHAnsi"/>
          <w:sz w:val="18"/>
          <w:szCs w:val="18"/>
        </w:rPr>
        <w:t>Poskytovatel</w:t>
      </w:r>
      <w:r w:rsidR="00002574" w:rsidRPr="002507FA">
        <w:rPr>
          <w:rFonts w:ascii="Verdana" w:hAnsi="Verdana" w:cstheme="minorHAnsi"/>
          <w:sz w:val="18"/>
          <w:szCs w:val="18"/>
        </w:rPr>
        <w:t>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4A0D5B" w:rsidRPr="002507FA">
        <w:rPr>
          <w:rFonts w:ascii="Verdana" w:hAnsi="Verdana"/>
          <w:sz w:val="18"/>
          <w:szCs w:val="18"/>
        </w:rPr>
        <w:lastRenderedPageBreak/>
        <w:t>emailové adresy pro zasílání veškerých písemností dle tohoto článku Rámcové dohody:</w:t>
      </w:r>
    </w:p>
    <w:p w14:paraId="2374D4B4" w14:textId="20F26412" w:rsidR="004A0D5B" w:rsidRPr="002507FA" w:rsidRDefault="004A0D5B" w:rsidP="008302ED">
      <w:pPr>
        <w:pStyle w:val="acnormal"/>
        <w:widowControl w:val="0"/>
        <w:ind w:left="360"/>
        <w:rPr>
          <w:rFonts w:ascii="Verdana" w:hAnsi="Verdana"/>
          <w:sz w:val="18"/>
          <w:szCs w:val="18"/>
        </w:rPr>
      </w:pPr>
      <w:r w:rsidRPr="002507FA">
        <w:rPr>
          <w:rFonts w:ascii="Verdana" w:hAnsi="Verdana"/>
          <w:sz w:val="18"/>
          <w:szCs w:val="18"/>
        </w:rPr>
        <w:t xml:space="preserve">Objednatel: </w:t>
      </w:r>
      <w:r w:rsidR="00B41AE7">
        <w:rPr>
          <w:rFonts w:ascii="Verdana" w:hAnsi="Verdana" w:cstheme="minorHAnsi"/>
          <w:sz w:val="18"/>
          <w:szCs w:val="18"/>
          <w:highlight w:val="yellow"/>
        </w:rPr>
        <w:t>[DOPLNÍ OBJEDNATEL</w:t>
      </w:r>
      <w:r w:rsidR="00B41AE7" w:rsidRPr="00633D18">
        <w:rPr>
          <w:rFonts w:ascii="Verdana" w:hAnsi="Verdana" w:cstheme="minorHAnsi"/>
          <w:sz w:val="18"/>
          <w:szCs w:val="18"/>
          <w:highlight w:val="yellow"/>
        </w:rPr>
        <w:t xml:space="preserve"> PŘI PODPISU </w:t>
      </w:r>
      <w:r w:rsidR="00B41AE7">
        <w:rPr>
          <w:rFonts w:ascii="Verdana" w:hAnsi="Verdana" w:cstheme="minorHAnsi"/>
          <w:sz w:val="18"/>
          <w:szCs w:val="18"/>
          <w:highlight w:val="yellow"/>
        </w:rPr>
        <w:t>RÁMCOVÉ DOHODY</w:t>
      </w:r>
      <w:r w:rsidR="00B41AE7" w:rsidRPr="00633D18">
        <w:rPr>
          <w:rFonts w:ascii="Verdana" w:hAnsi="Verdana" w:cstheme="minorHAnsi"/>
          <w:sz w:val="18"/>
          <w:szCs w:val="18"/>
          <w:highlight w:val="yellow"/>
        </w:rPr>
        <w:t>]</w:t>
      </w:r>
      <w:r w:rsidRPr="002507FA">
        <w:rPr>
          <w:rFonts w:ascii="Verdana" w:hAnsi="Verdana"/>
          <w:sz w:val="18"/>
          <w:szCs w:val="18"/>
        </w:rPr>
        <w:t>@</w:t>
      </w:r>
      <w:r w:rsidR="00576BA9">
        <w:rPr>
          <w:rFonts w:ascii="Verdana" w:hAnsi="Verdana"/>
          <w:sz w:val="18"/>
          <w:szCs w:val="18"/>
        </w:rPr>
        <w:t>spravazeleznic</w:t>
      </w:r>
      <w:r w:rsidRPr="002507FA">
        <w:rPr>
          <w:rFonts w:ascii="Verdana" w:hAnsi="Verdana"/>
          <w:sz w:val="18"/>
          <w:szCs w:val="18"/>
        </w:rPr>
        <w:t>.cz</w:t>
      </w:r>
    </w:p>
    <w:p w14:paraId="2374D4B5" w14:textId="3C0D7057" w:rsidR="00B447EA" w:rsidRPr="002507FA" w:rsidRDefault="004E13AF" w:rsidP="008302ED">
      <w:pPr>
        <w:pStyle w:val="acnormalbulleted"/>
        <w:widowControl w:val="0"/>
        <w:numPr>
          <w:ilvl w:val="0"/>
          <w:numId w:val="0"/>
        </w:numPr>
        <w:tabs>
          <w:tab w:val="left" w:pos="284"/>
        </w:tabs>
        <w:ind w:left="360"/>
        <w:rPr>
          <w:rFonts w:ascii="Verdana" w:hAnsi="Verdana" w:cstheme="minorHAnsi"/>
          <w:sz w:val="18"/>
          <w:szCs w:val="18"/>
        </w:rPr>
      </w:pPr>
      <w:r>
        <w:rPr>
          <w:rFonts w:ascii="Verdana" w:hAnsi="Verdana"/>
          <w:sz w:val="18"/>
          <w:szCs w:val="18"/>
        </w:rPr>
        <w:t>Poskytovatel</w:t>
      </w:r>
      <w:r w:rsidR="004A0D5B" w:rsidRPr="002507FA">
        <w:rPr>
          <w:rFonts w:ascii="Verdana" w:hAnsi="Verdana"/>
          <w:sz w:val="18"/>
          <w:szCs w:val="18"/>
        </w:rPr>
        <w:t xml:space="preserve">: </w:t>
      </w:r>
      <w:r w:rsidR="007E4F18" w:rsidRPr="00E21B35">
        <w:rPr>
          <w:rFonts w:ascii="Verdana" w:hAnsi="Verdana"/>
          <w:sz w:val="18"/>
          <w:szCs w:val="18"/>
          <w:highlight w:val="green"/>
        </w:rPr>
        <w:t xml:space="preserve">[DOPLNÍ </w:t>
      </w:r>
      <w:r>
        <w:rPr>
          <w:rFonts w:ascii="Verdana" w:hAnsi="Verdana"/>
          <w:sz w:val="18"/>
          <w:szCs w:val="18"/>
          <w:highlight w:val="green"/>
        </w:rPr>
        <w:t>POSKYTOVATEL</w:t>
      </w:r>
      <w:r w:rsidR="007E4F18" w:rsidRPr="00E21B35">
        <w:rPr>
          <w:rFonts w:ascii="Verdana" w:hAnsi="Verdana"/>
          <w:sz w:val="18"/>
          <w:szCs w:val="18"/>
          <w:highlight w:val="green"/>
        </w:rPr>
        <w:t>]</w:t>
      </w:r>
    </w:p>
    <w:p w14:paraId="2374D4B6" w14:textId="77777777" w:rsidR="0038779C" w:rsidRPr="002507FA" w:rsidRDefault="00EE18A0" w:rsidP="008302ED">
      <w:pPr>
        <w:pStyle w:val="acnormalbulleted"/>
        <w:widowControl w:val="0"/>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374D4B7"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4457BE50" w:rsidR="0038779C" w:rsidRPr="002507FA" w:rsidRDefault="004E13AF" w:rsidP="008302ED">
      <w:pPr>
        <w:widowControl w:val="0"/>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požadovaných Služeb</w:t>
      </w:r>
      <w:r w:rsidR="0038779C" w:rsidRPr="002507FA">
        <w:rPr>
          <w:rFonts w:ascii="Verdana" w:hAnsi="Verdana" w:cstheme="minorHAnsi"/>
          <w:sz w:val="18"/>
          <w:szCs w:val="18"/>
        </w:rPr>
        <w:t>,</w:t>
      </w:r>
    </w:p>
    <w:p w14:paraId="2374D4BB" w14:textId="77777777" w:rsidR="00224684" w:rsidRPr="002507FA" w:rsidRDefault="00224684"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374D4BD" w14:textId="77777777" w:rsidR="007C1216" w:rsidRPr="002507FA" w:rsidRDefault="007C1216"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2374D4BE" w14:textId="108A2E08"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w:t>
      </w:r>
      <w:r w:rsidR="004E13AF">
        <w:rPr>
          <w:rFonts w:ascii="Verdana" w:hAnsi="Verdana" w:cstheme="minorHAnsi"/>
          <w:sz w:val="18"/>
          <w:szCs w:val="18"/>
        </w:rPr>
        <w:t>výstupů poskytovaných Služeb</w:t>
      </w:r>
      <w:r w:rsidRPr="002507FA">
        <w:rPr>
          <w:rFonts w:ascii="Verdana" w:hAnsi="Verdana" w:cstheme="minorHAnsi"/>
          <w:sz w:val="18"/>
          <w:szCs w:val="18"/>
        </w:rPr>
        <w:t>,</w:t>
      </w:r>
    </w:p>
    <w:p w14:paraId="2374D4BF" w14:textId="65CE5D81" w:rsidR="00EA41F0" w:rsidRPr="002507FA" w:rsidRDefault="00EA41F0"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4E13AF">
        <w:rPr>
          <w:rFonts w:ascii="Verdana" w:hAnsi="Verdana" w:cstheme="minorHAnsi"/>
          <w:sz w:val="18"/>
          <w:szCs w:val="18"/>
        </w:rPr>
        <w:t>Služeb</w:t>
      </w:r>
      <w:r w:rsidRPr="002507FA">
        <w:rPr>
          <w:rFonts w:ascii="Verdana" w:hAnsi="Verdana" w:cstheme="minorHAnsi"/>
          <w:sz w:val="18"/>
          <w:szCs w:val="18"/>
        </w:rPr>
        <w:t>,</w:t>
      </w:r>
    </w:p>
    <w:p w14:paraId="2374D4C2" w14:textId="77777777" w:rsidR="0038779C" w:rsidRPr="002507FA" w:rsidRDefault="0038779C" w:rsidP="008302ED">
      <w:pPr>
        <w:widowControl w:val="0"/>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374D4C3" w14:textId="2A031170" w:rsidR="00E413C5" w:rsidRPr="002507FA" w:rsidRDefault="00E413C5" w:rsidP="008302ED">
      <w:pPr>
        <w:pStyle w:val="acnormalbulleted"/>
        <w:widowControl w:val="0"/>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w:t>
      </w:r>
      <w:r w:rsidR="004E13AF">
        <w:rPr>
          <w:rFonts w:ascii="Verdana" w:hAnsi="Verdana" w:cstheme="minorHAnsi"/>
          <w:sz w:val="18"/>
          <w:szCs w:val="18"/>
        </w:rPr>
        <w:t>Poskytovatel</w:t>
      </w:r>
      <w:r w:rsidRPr="002507FA">
        <w:rPr>
          <w:rFonts w:ascii="Verdana" w:hAnsi="Verdana" w:cstheme="minorHAnsi"/>
          <w:sz w:val="18"/>
          <w:szCs w:val="18"/>
        </w:rPr>
        <w:t xml:space="preserve">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4E13AF">
        <w:rPr>
          <w:rFonts w:ascii="Verdana" w:hAnsi="Verdana" w:cstheme="minorHAnsi"/>
          <w:sz w:val="18"/>
          <w:szCs w:val="18"/>
        </w:rPr>
        <w:t>Poskytovatel</w:t>
      </w:r>
      <w:r w:rsidRPr="002507FA">
        <w:rPr>
          <w:rFonts w:ascii="Verdana" w:hAnsi="Verdana" w:cstheme="minorHAnsi"/>
          <w:sz w:val="18"/>
          <w:szCs w:val="18"/>
        </w:rPr>
        <w:t xml:space="preserve">i. Zasláním upravené objednávky </w:t>
      </w:r>
      <w:r w:rsidR="004E13AF">
        <w:rPr>
          <w:rFonts w:ascii="Verdana" w:hAnsi="Verdana" w:cstheme="minorHAnsi"/>
          <w:sz w:val="18"/>
          <w:szCs w:val="18"/>
        </w:rPr>
        <w:t>Poskytovatel</w:t>
      </w:r>
      <w:r w:rsidRPr="002507FA">
        <w:rPr>
          <w:rFonts w:ascii="Verdana" w:hAnsi="Verdana" w:cstheme="minorHAnsi"/>
          <w:sz w:val="18"/>
          <w:szCs w:val="18"/>
        </w:rPr>
        <w:t xml:space="preserve">i je původní objednávka bez dalšího stornována a nemůže být již akceptována </w:t>
      </w:r>
      <w:r w:rsidR="004E13AF">
        <w:rPr>
          <w:rFonts w:ascii="Verdana" w:hAnsi="Verdana" w:cstheme="minorHAnsi"/>
          <w:sz w:val="18"/>
          <w:szCs w:val="18"/>
        </w:rPr>
        <w:t>Poskytovatel</w:t>
      </w:r>
      <w:r w:rsidRPr="002507FA">
        <w:rPr>
          <w:rFonts w:ascii="Verdana" w:hAnsi="Verdana" w:cstheme="minorHAnsi"/>
          <w:sz w:val="18"/>
          <w:szCs w:val="18"/>
        </w:rPr>
        <w:t>em.</w:t>
      </w:r>
    </w:p>
    <w:p w14:paraId="2374D4C4" w14:textId="6BA23D46" w:rsidR="00D85996" w:rsidRDefault="004E13AF" w:rsidP="002F129D">
      <w:pPr>
        <w:pStyle w:val="acnormalbulleted"/>
        <w:widowControl w:val="0"/>
        <w:numPr>
          <w:ilvl w:val="0"/>
          <w:numId w:val="5"/>
        </w:numPr>
        <w:tabs>
          <w:tab w:val="left" w:pos="284"/>
        </w:tabs>
        <w:rPr>
          <w:rFonts w:ascii="Verdana" w:hAnsi="Verdana" w:cstheme="minorHAnsi"/>
          <w:sz w:val="18"/>
          <w:szCs w:val="18"/>
        </w:rPr>
      </w:pPr>
      <w:r>
        <w:rPr>
          <w:rFonts w:ascii="Verdana" w:hAnsi="Verdana" w:cstheme="minorHAnsi"/>
          <w:sz w:val="18"/>
          <w:szCs w:val="18"/>
        </w:rPr>
        <w:t>Poskytovatel</w:t>
      </w:r>
      <w:r w:rsidR="00E413C5" w:rsidRPr="002507FA">
        <w:rPr>
          <w:rFonts w:ascii="Verdana" w:hAnsi="Verdana" w:cstheme="minorHAnsi"/>
          <w:sz w:val="18"/>
          <w:szCs w:val="18"/>
        </w:rPr>
        <w:t xml:space="preserve"> je povinen na objednávku Objednatele reagovat písemně na emailovou adresu Objednatele </w:t>
      </w:r>
      <w:r w:rsidR="004A0D5B" w:rsidRPr="002507FA">
        <w:rPr>
          <w:rFonts w:ascii="Verdana" w:hAnsi="Verdana" w:cstheme="minorHAnsi"/>
          <w:sz w:val="18"/>
          <w:szCs w:val="18"/>
        </w:rPr>
        <w:t>uvedenou v odstavci 2 tohoto článku</w:t>
      </w:r>
      <w:r w:rsidR="00E413C5" w:rsidRPr="002507FA">
        <w:rPr>
          <w:rFonts w:ascii="Verdana" w:hAnsi="Verdana" w:cstheme="minorHAnsi"/>
          <w:sz w:val="18"/>
          <w:szCs w:val="18"/>
        </w:rPr>
        <w:t xml:space="preserve"> nejpozději do </w:t>
      </w:r>
      <w:r w:rsidR="009E3661">
        <w:rPr>
          <w:rFonts w:ascii="Verdana" w:hAnsi="Verdana" w:cstheme="minorHAnsi"/>
          <w:sz w:val="18"/>
          <w:szCs w:val="18"/>
        </w:rPr>
        <w:t xml:space="preserve">3 </w:t>
      </w:r>
      <w:r w:rsidR="00E413C5"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00E413C5" w:rsidRPr="002507FA">
        <w:rPr>
          <w:rFonts w:ascii="Verdana" w:hAnsi="Verdana" w:cstheme="minorHAnsi"/>
          <w:sz w:val="18"/>
          <w:szCs w:val="18"/>
        </w:rPr>
        <w:t xml:space="preserve">. Písemnou akceptací objednávky ze strany </w:t>
      </w:r>
      <w:r>
        <w:rPr>
          <w:rFonts w:ascii="Verdana" w:hAnsi="Verdana" w:cstheme="minorHAnsi"/>
          <w:sz w:val="18"/>
          <w:szCs w:val="18"/>
        </w:rPr>
        <w:t>Poskytovatel</w:t>
      </w:r>
      <w:r w:rsidR="00E413C5" w:rsidRPr="002507FA">
        <w:rPr>
          <w:rFonts w:ascii="Verdana" w:hAnsi="Verdana" w:cstheme="minorHAnsi"/>
          <w:sz w:val="18"/>
          <w:szCs w:val="18"/>
        </w:rPr>
        <w:t xml:space="preserve">e je uzavřena mezi </w:t>
      </w:r>
      <w:r>
        <w:rPr>
          <w:rFonts w:ascii="Verdana" w:hAnsi="Verdana" w:cstheme="minorHAnsi"/>
          <w:sz w:val="18"/>
          <w:szCs w:val="18"/>
        </w:rPr>
        <w:t>Poskytovatel</w:t>
      </w:r>
      <w:r w:rsidR="00E413C5" w:rsidRPr="002507FA">
        <w:rPr>
          <w:rFonts w:ascii="Verdana" w:hAnsi="Verdana" w:cstheme="minorHAnsi"/>
          <w:sz w:val="18"/>
          <w:szCs w:val="18"/>
        </w:rPr>
        <w:t xml:space="preserve">em a Objednatelem dílčí smlouva na plnění dílčí veřejné zakázky, která se sestává z objednávky Objednatele a její akceptace </w:t>
      </w:r>
      <w:r>
        <w:rPr>
          <w:rFonts w:ascii="Verdana" w:hAnsi="Verdana" w:cstheme="minorHAnsi"/>
          <w:sz w:val="18"/>
          <w:szCs w:val="18"/>
        </w:rPr>
        <w:t>Poskytovatel</w:t>
      </w:r>
      <w:r w:rsidR="00E413C5" w:rsidRPr="002507FA">
        <w:rPr>
          <w:rFonts w:ascii="Verdana" w:hAnsi="Verdana" w:cstheme="minorHAnsi"/>
          <w:sz w:val="18"/>
          <w:szCs w:val="18"/>
        </w:rPr>
        <w:t xml:space="preserve">em, jejíž obsah je dále tvořen dalšími ustanoveními této </w:t>
      </w:r>
      <w:r w:rsidR="00AD2EC8" w:rsidRPr="002507FA">
        <w:rPr>
          <w:rFonts w:ascii="Verdana" w:hAnsi="Verdana" w:cstheme="minorHAnsi"/>
          <w:sz w:val="18"/>
          <w:szCs w:val="18"/>
        </w:rPr>
        <w:t xml:space="preserve">Rámcové </w:t>
      </w:r>
      <w:r w:rsidR="00E413C5" w:rsidRPr="002507FA">
        <w:rPr>
          <w:rFonts w:ascii="Verdana" w:hAnsi="Verdana" w:cstheme="minorHAnsi"/>
          <w:sz w:val="18"/>
          <w:szCs w:val="18"/>
        </w:rPr>
        <w:t>dohody a jejích příloh.</w:t>
      </w:r>
    </w:p>
    <w:p w14:paraId="2374D4C5" w14:textId="7146FAFF" w:rsidR="00E413C5" w:rsidRPr="002507FA" w:rsidRDefault="00D85996" w:rsidP="002F129D">
      <w:pPr>
        <w:pStyle w:val="acnormalbulleted"/>
        <w:widowControl w:val="0"/>
        <w:numPr>
          <w:ilvl w:val="0"/>
          <w:numId w:val="5"/>
        </w:numPr>
        <w:tabs>
          <w:tab w:val="left" w:pos="284"/>
        </w:tabs>
        <w:rPr>
          <w:rFonts w:ascii="Verdana" w:hAnsi="Verdana" w:cstheme="minorHAnsi"/>
          <w:sz w:val="18"/>
          <w:szCs w:val="18"/>
        </w:rPr>
      </w:pPr>
      <w:r w:rsidRPr="002F129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w:t>
      </w:r>
      <w:r w:rsidR="004E13AF">
        <w:rPr>
          <w:rFonts w:ascii="Verdana" w:hAnsi="Verdana" w:cstheme="minorHAnsi"/>
          <w:sz w:val="18"/>
          <w:szCs w:val="18"/>
        </w:rPr>
        <w:t>Poskytovatel</w:t>
      </w:r>
      <w:r w:rsidRPr="002F129D">
        <w:rPr>
          <w:rFonts w:ascii="Verdana" w:hAnsi="Verdana" w:cstheme="minorHAnsi"/>
          <w:sz w:val="18"/>
          <w:szCs w:val="18"/>
        </w:rPr>
        <w:t xml:space="preserve">e opakovaně k postupnému uzavírání jednotlivých budoucích smluv postupem uvedeným v článku II. odst. 2 a 3 této dohody, přičemž výzvou k uzavření dílčí smlouvy se rozumí objednávka. </w:t>
      </w:r>
      <w:r w:rsidR="004E13AF">
        <w:rPr>
          <w:rFonts w:ascii="Verdana" w:hAnsi="Verdana" w:cstheme="minorHAnsi"/>
          <w:sz w:val="18"/>
          <w:szCs w:val="18"/>
        </w:rPr>
        <w:t>Poskytovatel</w:t>
      </w:r>
      <w:r w:rsidRPr="002F129D">
        <w:rPr>
          <w:rFonts w:ascii="Verdana" w:hAnsi="Verdana" w:cstheme="minorHAnsi"/>
          <w:sz w:val="18"/>
          <w:szCs w:val="18"/>
        </w:rPr>
        <w:t xml:space="preserve"> je povinen výzvu k uzavření dílčí smlouvy akceptovat a smlouvu uzavřít ve lhůtě uvedené v II. odst. 5 této dohody. Ujednanou lhůtou pro uzavírání budoucích smluv je doba trvání této Rámcové dohody. Oprávněnou smluvní stranou je Objednatel. Poruší-li </w:t>
      </w:r>
      <w:r w:rsidR="004E13AF">
        <w:rPr>
          <w:rFonts w:ascii="Verdana" w:hAnsi="Verdana" w:cstheme="minorHAnsi"/>
          <w:sz w:val="18"/>
          <w:szCs w:val="18"/>
        </w:rPr>
        <w:t>Poskytovatel</w:t>
      </w:r>
      <w:r w:rsidRPr="002F129D">
        <w:rPr>
          <w:rFonts w:ascii="Verdana" w:hAnsi="Verdana" w:cstheme="minorHAnsi"/>
          <w:sz w:val="18"/>
          <w:szCs w:val="18"/>
        </w:rPr>
        <w:t xml:space="preserve"> povinnost uzavřít dílčí smlouvu dle tohoto článku dohody, je </w:t>
      </w:r>
      <w:r w:rsidR="004E13AF">
        <w:rPr>
          <w:rFonts w:ascii="Verdana" w:hAnsi="Verdana" w:cstheme="minorHAnsi"/>
          <w:sz w:val="18"/>
          <w:szCs w:val="18"/>
        </w:rPr>
        <w:t>Poskytovatel</w:t>
      </w:r>
      <w:r w:rsidRPr="002F129D">
        <w:rPr>
          <w:rFonts w:ascii="Verdana" w:hAnsi="Verdana" w:cstheme="minorHAnsi"/>
          <w:sz w:val="18"/>
          <w:szCs w:val="18"/>
        </w:rPr>
        <w:t xml:space="preserve"> povinen uhradit Objednateli smluvní pokutu ve výši </w:t>
      </w:r>
      <w:r w:rsidR="002F129D">
        <w:rPr>
          <w:rFonts w:ascii="Verdana" w:hAnsi="Verdana" w:cstheme="minorHAnsi"/>
          <w:sz w:val="18"/>
          <w:szCs w:val="18"/>
        </w:rPr>
        <w:t>3</w:t>
      </w:r>
      <w:r w:rsidRPr="002F129D">
        <w:rPr>
          <w:rFonts w:ascii="Verdana" w:hAnsi="Verdana" w:cstheme="minorHAnsi"/>
          <w:sz w:val="18"/>
          <w:szCs w:val="18"/>
        </w:rPr>
        <w:t xml:space="preserve"> % z ceny za plnění budoucí dílčí smlouvy, kterou </w:t>
      </w:r>
      <w:r w:rsidR="004E13AF">
        <w:rPr>
          <w:rFonts w:ascii="Verdana" w:hAnsi="Verdana" w:cstheme="minorHAnsi"/>
          <w:sz w:val="18"/>
          <w:szCs w:val="18"/>
        </w:rPr>
        <w:t>Poskytovatel</w:t>
      </w:r>
      <w:r w:rsidRPr="002F129D">
        <w:rPr>
          <w:rFonts w:ascii="Verdana" w:hAnsi="Verdana" w:cstheme="minorHAnsi"/>
          <w:sz w:val="18"/>
          <w:szCs w:val="18"/>
        </w:rPr>
        <w:t xml:space="preserve">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507FA">
        <w:rPr>
          <w:rFonts w:ascii="Verdana" w:hAnsi="Verdana" w:cstheme="minorHAnsi"/>
          <w:sz w:val="18"/>
          <w:szCs w:val="18"/>
        </w:rPr>
        <w:t xml:space="preserve"> </w:t>
      </w:r>
    </w:p>
    <w:p w14:paraId="13D95B35" w14:textId="77777777" w:rsidR="002B3885" w:rsidRDefault="002B3885">
      <w:pPr>
        <w:rPr>
          <w:rFonts w:ascii="Verdana" w:hAnsi="Verdana" w:cstheme="minorHAnsi"/>
          <w:b/>
          <w:sz w:val="22"/>
        </w:rPr>
      </w:pPr>
      <w:r>
        <w:rPr>
          <w:rFonts w:ascii="Verdana" w:hAnsi="Verdana" w:cstheme="minorHAnsi"/>
          <w:b/>
          <w:sz w:val="22"/>
        </w:rPr>
        <w:br w:type="page"/>
      </w:r>
    </w:p>
    <w:p w14:paraId="2374D4C6" w14:textId="1CF8E797" w:rsidR="00CC5257" w:rsidRPr="002507FA" w:rsidRDefault="002507FA" w:rsidP="008302ED">
      <w:pPr>
        <w:pStyle w:val="acnormal"/>
        <w:widowControl w:val="0"/>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2374D4C7" w14:textId="0957BEEE" w:rsidR="003276C2" w:rsidRPr="00A35801" w:rsidRDefault="003276C2" w:rsidP="008302ED">
      <w:pPr>
        <w:pStyle w:val="acnormalbulleted"/>
        <w:widowControl w:val="0"/>
        <w:tabs>
          <w:tab w:val="clear" w:pos="360"/>
          <w:tab w:val="num" w:pos="-2268"/>
        </w:tabs>
        <w:rPr>
          <w:rFonts w:ascii="Verdana" w:hAnsi="Verdana" w:cstheme="minorHAnsi"/>
          <w:sz w:val="18"/>
          <w:szCs w:val="18"/>
        </w:rPr>
      </w:pPr>
      <w:r w:rsidRPr="00A35801">
        <w:rPr>
          <w:rFonts w:ascii="Verdana" w:eastAsiaTheme="majorEastAsia" w:hAnsi="Verdana" w:cstheme="minorHAnsi"/>
          <w:bCs/>
          <w:sz w:val="18"/>
          <w:szCs w:val="18"/>
        </w:rPr>
        <w:t xml:space="preserve">Tato </w:t>
      </w:r>
      <w:r w:rsidR="00AD2EC8" w:rsidRPr="00A35801">
        <w:rPr>
          <w:rFonts w:ascii="Verdana" w:eastAsiaTheme="majorEastAsia" w:hAnsi="Verdana" w:cstheme="minorHAnsi"/>
          <w:bCs/>
          <w:sz w:val="18"/>
          <w:szCs w:val="18"/>
        </w:rPr>
        <w:t xml:space="preserve">Rámcová </w:t>
      </w:r>
      <w:r w:rsidRPr="00A35801">
        <w:rPr>
          <w:rFonts w:ascii="Verdana" w:eastAsiaTheme="majorEastAsia" w:hAnsi="Verdana" w:cstheme="minorHAnsi"/>
          <w:bCs/>
          <w:sz w:val="18"/>
          <w:szCs w:val="18"/>
        </w:rPr>
        <w:t xml:space="preserve">dohoda je uzavírána na </w:t>
      </w:r>
      <w:r w:rsidR="007E084F" w:rsidRPr="00A35801">
        <w:rPr>
          <w:rFonts w:ascii="Verdana" w:eastAsiaTheme="majorEastAsia" w:hAnsi="Verdana" w:cstheme="minorHAnsi"/>
          <w:bCs/>
          <w:sz w:val="18"/>
          <w:szCs w:val="18"/>
        </w:rPr>
        <w:t xml:space="preserve">dobu </w:t>
      </w:r>
      <w:r w:rsidR="00A35801" w:rsidRPr="00A35801">
        <w:rPr>
          <w:rFonts w:ascii="Verdana" w:eastAsiaTheme="majorEastAsia" w:hAnsi="Verdana" w:cstheme="minorHAnsi"/>
          <w:bCs/>
          <w:sz w:val="18"/>
          <w:szCs w:val="18"/>
        </w:rPr>
        <w:t>4 let</w:t>
      </w:r>
      <w:r w:rsidRPr="00A35801">
        <w:rPr>
          <w:rFonts w:ascii="Verdana" w:eastAsiaTheme="majorEastAsia" w:hAnsi="Verdana" w:cstheme="minorHAnsi"/>
          <w:bCs/>
          <w:sz w:val="18"/>
          <w:szCs w:val="18"/>
        </w:rPr>
        <w:t xml:space="preserve"> od </w:t>
      </w:r>
      <w:r w:rsidR="007E084F" w:rsidRPr="00A35801">
        <w:rPr>
          <w:rFonts w:ascii="Verdana" w:eastAsiaTheme="majorEastAsia" w:hAnsi="Verdana" w:cstheme="minorHAnsi"/>
          <w:bCs/>
          <w:sz w:val="18"/>
          <w:szCs w:val="18"/>
        </w:rPr>
        <w:t xml:space="preserve">nabytí </w:t>
      </w:r>
      <w:r w:rsidRPr="00A35801">
        <w:rPr>
          <w:rFonts w:ascii="Verdana" w:eastAsiaTheme="majorEastAsia" w:hAnsi="Verdana" w:cstheme="minorHAnsi"/>
          <w:bCs/>
          <w:sz w:val="18"/>
          <w:szCs w:val="18"/>
        </w:rPr>
        <w:t xml:space="preserve">její </w:t>
      </w:r>
      <w:r w:rsidR="007E084F" w:rsidRPr="00A35801">
        <w:rPr>
          <w:rFonts w:ascii="Verdana" w:eastAsiaTheme="majorEastAsia" w:hAnsi="Verdana" w:cstheme="minorHAnsi"/>
          <w:bCs/>
          <w:sz w:val="18"/>
          <w:szCs w:val="18"/>
        </w:rPr>
        <w:t xml:space="preserve">účinnosti, </w:t>
      </w:r>
      <w:r w:rsidR="007E084F" w:rsidRPr="00A35801">
        <w:rPr>
          <w:rFonts w:ascii="Verdana" w:hAnsi="Verdana" w:cstheme="minorHAnsi"/>
          <w:sz w:val="18"/>
          <w:szCs w:val="18"/>
        </w:rPr>
        <w:t xml:space="preserve">anebo do doby uzavření dílčí smlouvy, na základě které dojde k objednání </w:t>
      </w:r>
      <w:r w:rsidR="004E13AF">
        <w:rPr>
          <w:rFonts w:ascii="Verdana" w:hAnsi="Verdana" w:cstheme="minorHAnsi"/>
          <w:sz w:val="18"/>
          <w:szCs w:val="18"/>
        </w:rPr>
        <w:t>Služeb</w:t>
      </w:r>
      <w:r w:rsidR="007E084F" w:rsidRPr="00A35801">
        <w:rPr>
          <w:rFonts w:ascii="Verdana" w:hAnsi="Verdana" w:cstheme="minorHAnsi"/>
          <w:sz w:val="18"/>
          <w:szCs w:val="18"/>
        </w:rPr>
        <w:t xml:space="preserve"> dle této </w:t>
      </w:r>
      <w:r w:rsidR="00AD2EC8" w:rsidRPr="00A35801">
        <w:rPr>
          <w:rFonts w:ascii="Verdana" w:hAnsi="Verdana" w:cstheme="minorHAnsi"/>
          <w:sz w:val="18"/>
          <w:szCs w:val="18"/>
        </w:rPr>
        <w:t xml:space="preserve">Rámcové </w:t>
      </w:r>
      <w:r w:rsidR="007E084F" w:rsidRPr="00A35801">
        <w:rPr>
          <w:rFonts w:ascii="Verdana" w:hAnsi="Verdana" w:cstheme="minorHAnsi"/>
          <w:sz w:val="18"/>
          <w:szCs w:val="18"/>
        </w:rPr>
        <w:t xml:space="preserve">dohody (v součtu všech dílčích smluv) v částce převyšující </w:t>
      </w:r>
      <w:r w:rsidR="00A35801" w:rsidRPr="00A35801">
        <w:rPr>
          <w:rFonts w:ascii="Verdana" w:hAnsi="Verdana" w:cstheme="minorHAnsi"/>
          <w:sz w:val="18"/>
          <w:szCs w:val="18"/>
        </w:rPr>
        <w:t>4 950 000</w:t>
      </w:r>
      <w:r w:rsidR="007E084F" w:rsidRPr="00A35801">
        <w:rPr>
          <w:rFonts w:ascii="Verdana" w:hAnsi="Verdana" w:cstheme="minorHAnsi"/>
          <w:sz w:val="18"/>
          <w:szCs w:val="18"/>
        </w:rPr>
        <w:t>,- Kč</w:t>
      </w:r>
      <w:r w:rsidR="007E084F" w:rsidRPr="00A35801">
        <w:rPr>
          <w:rFonts w:ascii="Verdana" w:hAnsi="Verdana" w:cstheme="minorHAnsi"/>
          <w:b/>
          <w:sz w:val="18"/>
          <w:szCs w:val="18"/>
        </w:rPr>
        <w:t xml:space="preserve"> </w:t>
      </w:r>
      <w:r w:rsidR="007E084F" w:rsidRPr="00A35801">
        <w:rPr>
          <w:rFonts w:ascii="Verdana" w:hAnsi="Verdana" w:cstheme="minorHAnsi"/>
          <w:sz w:val="18"/>
          <w:szCs w:val="18"/>
        </w:rPr>
        <w:t xml:space="preserve">bez DPH. V případě, že dojde k ukončení účinnosti této </w:t>
      </w:r>
      <w:r w:rsidR="00AD2EC8" w:rsidRPr="00A35801">
        <w:rPr>
          <w:rFonts w:ascii="Verdana" w:hAnsi="Verdana" w:cstheme="minorHAnsi"/>
          <w:sz w:val="18"/>
          <w:szCs w:val="18"/>
        </w:rPr>
        <w:t xml:space="preserve">Rámcové </w:t>
      </w:r>
      <w:r w:rsidR="007E084F" w:rsidRPr="00A35801">
        <w:rPr>
          <w:rFonts w:ascii="Verdana" w:hAnsi="Verdana" w:cstheme="minorHAnsi"/>
          <w:sz w:val="18"/>
          <w:szCs w:val="18"/>
        </w:rPr>
        <w:t xml:space="preserve">dohody dle předchozí věty, nemá toto ukončení vliv na účinnost dílčích smluv, které byly na základě této </w:t>
      </w:r>
      <w:r w:rsidR="00AD2EC8" w:rsidRPr="00A35801">
        <w:rPr>
          <w:rFonts w:ascii="Verdana" w:hAnsi="Verdana" w:cstheme="minorHAnsi"/>
          <w:sz w:val="18"/>
          <w:szCs w:val="18"/>
        </w:rPr>
        <w:t xml:space="preserve">Rámcové </w:t>
      </w:r>
      <w:r w:rsidR="007E084F" w:rsidRPr="00A35801">
        <w:rPr>
          <w:rFonts w:ascii="Verdana" w:hAnsi="Verdana" w:cstheme="minorHAnsi"/>
          <w:sz w:val="18"/>
          <w:szCs w:val="18"/>
        </w:rPr>
        <w:t xml:space="preserve">dohody uzavřeny. </w:t>
      </w:r>
      <w:r w:rsidR="00562B90" w:rsidRPr="00A35801">
        <w:rPr>
          <w:rFonts w:ascii="Verdana" w:hAnsi="Verdana" w:cstheme="minorHAnsi"/>
          <w:sz w:val="18"/>
          <w:szCs w:val="18"/>
        </w:rPr>
        <w:t xml:space="preserve">Objednatel </w:t>
      </w:r>
      <w:r w:rsidR="007E084F" w:rsidRPr="00A35801">
        <w:rPr>
          <w:rFonts w:ascii="Verdana" w:hAnsi="Verdana" w:cstheme="minorHAnsi"/>
          <w:sz w:val="18"/>
          <w:szCs w:val="18"/>
        </w:rPr>
        <w:t xml:space="preserve">není oprávněn na základě této </w:t>
      </w:r>
      <w:r w:rsidR="00AD2EC8" w:rsidRPr="00A35801">
        <w:rPr>
          <w:rFonts w:ascii="Verdana" w:hAnsi="Verdana" w:cstheme="minorHAnsi"/>
          <w:sz w:val="18"/>
          <w:szCs w:val="18"/>
        </w:rPr>
        <w:t xml:space="preserve">Rámcové </w:t>
      </w:r>
      <w:r w:rsidR="007E084F" w:rsidRPr="00A35801">
        <w:rPr>
          <w:rFonts w:ascii="Verdana" w:hAnsi="Verdana" w:cstheme="minorHAnsi"/>
          <w:sz w:val="18"/>
          <w:szCs w:val="18"/>
        </w:rPr>
        <w:t xml:space="preserve">dohody učinit objednávky (v součtu všech objednávek) přesahující částku </w:t>
      </w:r>
      <w:r w:rsidR="00A35801" w:rsidRPr="00A35801">
        <w:rPr>
          <w:rFonts w:ascii="Verdana" w:hAnsi="Verdana" w:cstheme="minorHAnsi"/>
          <w:sz w:val="18"/>
          <w:szCs w:val="18"/>
        </w:rPr>
        <w:t>5 000 000</w:t>
      </w:r>
      <w:r w:rsidR="007E084F" w:rsidRPr="00A35801">
        <w:rPr>
          <w:rFonts w:ascii="Verdana" w:hAnsi="Verdana" w:cstheme="minorHAnsi"/>
          <w:sz w:val="18"/>
          <w:szCs w:val="18"/>
        </w:rPr>
        <w:t>,- Kč</w:t>
      </w:r>
      <w:r w:rsidR="007E084F" w:rsidRPr="00A35801">
        <w:rPr>
          <w:rFonts w:ascii="Verdana" w:hAnsi="Verdana" w:cstheme="minorHAnsi"/>
          <w:b/>
          <w:sz w:val="18"/>
          <w:szCs w:val="18"/>
        </w:rPr>
        <w:t xml:space="preserve"> </w:t>
      </w:r>
      <w:r w:rsidR="007E084F" w:rsidRPr="00A35801">
        <w:rPr>
          <w:rFonts w:ascii="Verdana" w:hAnsi="Verdana" w:cstheme="minorHAnsi"/>
          <w:sz w:val="18"/>
          <w:szCs w:val="18"/>
        </w:rPr>
        <w:t>bez DPH</w:t>
      </w:r>
      <w:r w:rsidRPr="00A35801">
        <w:rPr>
          <w:rFonts w:ascii="Verdana" w:eastAsiaTheme="majorEastAsia" w:hAnsi="Verdana" w:cstheme="minorHAnsi"/>
          <w:bCs/>
          <w:sz w:val="18"/>
          <w:szCs w:val="18"/>
        </w:rPr>
        <w:t>.</w:t>
      </w:r>
    </w:p>
    <w:p w14:paraId="2374D4C9" w14:textId="587EA248" w:rsidR="00235018" w:rsidRPr="00A35801" w:rsidRDefault="009C5F7B" w:rsidP="008302ED">
      <w:pPr>
        <w:pStyle w:val="acnormalbulleted"/>
        <w:widowControl w:val="0"/>
        <w:rPr>
          <w:rFonts w:ascii="Verdana" w:hAnsi="Verdana" w:cstheme="minorHAnsi"/>
          <w:sz w:val="18"/>
          <w:szCs w:val="18"/>
        </w:rPr>
      </w:pPr>
      <w:r w:rsidRPr="00A35801">
        <w:rPr>
          <w:rFonts w:ascii="Verdana" w:hAnsi="Verdana" w:cstheme="minorHAnsi"/>
          <w:sz w:val="18"/>
          <w:szCs w:val="18"/>
        </w:rPr>
        <w:t>Míst</w:t>
      </w:r>
      <w:r w:rsidR="0085363C" w:rsidRPr="00A35801">
        <w:rPr>
          <w:rFonts w:ascii="Verdana" w:hAnsi="Verdana" w:cstheme="minorHAnsi"/>
          <w:sz w:val="18"/>
          <w:szCs w:val="18"/>
        </w:rPr>
        <w:t>o</w:t>
      </w:r>
      <w:r w:rsidRPr="00A35801">
        <w:rPr>
          <w:rFonts w:ascii="Verdana" w:hAnsi="Verdana" w:cstheme="minorHAnsi"/>
          <w:sz w:val="18"/>
          <w:szCs w:val="18"/>
        </w:rPr>
        <w:t xml:space="preserve"> plnění </w:t>
      </w:r>
      <w:r w:rsidR="00EA41F0" w:rsidRPr="00A35801">
        <w:rPr>
          <w:rFonts w:ascii="Verdana" w:hAnsi="Verdana" w:cstheme="minorHAnsi"/>
          <w:sz w:val="18"/>
          <w:szCs w:val="18"/>
        </w:rPr>
        <w:t>dílčích smluv</w:t>
      </w:r>
      <w:r w:rsidRPr="00A35801">
        <w:rPr>
          <w:rFonts w:ascii="Verdana" w:hAnsi="Verdana" w:cstheme="minorHAnsi"/>
          <w:sz w:val="18"/>
          <w:szCs w:val="18"/>
        </w:rPr>
        <w:t xml:space="preserve"> je </w:t>
      </w:r>
      <w:r w:rsidR="00EA41F0" w:rsidRPr="00A35801">
        <w:rPr>
          <w:rFonts w:ascii="Verdana" w:hAnsi="Verdana" w:cstheme="minorHAnsi"/>
          <w:sz w:val="18"/>
          <w:szCs w:val="18"/>
        </w:rPr>
        <w:t xml:space="preserve">zpravidla uvedeno v dílčí smlouvě. </w:t>
      </w:r>
      <w:r w:rsidR="00F93851" w:rsidRPr="00A35801">
        <w:rPr>
          <w:rFonts w:ascii="Verdana" w:hAnsi="Verdana" w:cstheme="minorHAnsi"/>
          <w:sz w:val="18"/>
          <w:szCs w:val="18"/>
        </w:rPr>
        <w:t xml:space="preserve">Dopravu do a </w:t>
      </w:r>
      <w:r w:rsidR="002C4982" w:rsidRPr="00A35801">
        <w:rPr>
          <w:rFonts w:ascii="Verdana" w:hAnsi="Verdana" w:cstheme="minorHAnsi"/>
          <w:sz w:val="18"/>
          <w:szCs w:val="18"/>
        </w:rPr>
        <w:t xml:space="preserve">z místa plnění zajišťuje </w:t>
      </w:r>
      <w:r w:rsidR="004E13AF">
        <w:rPr>
          <w:rFonts w:ascii="Verdana" w:hAnsi="Verdana" w:cstheme="minorHAnsi"/>
          <w:sz w:val="18"/>
          <w:szCs w:val="18"/>
        </w:rPr>
        <w:t>Poskytovatel</w:t>
      </w:r>
      <w:r w:rsidR="002C4982" w:rsidRPr="00A35801">
        <w:rPr>
          <w:rFonts w:ascii="Verdana" w:hAnsi="Verdana" w:cstheme="minorHAnsi"/>
          <w:sz w:val="18"/>
          <w:szCs w:val="18"/>
        </w:rPr>
        <w:t>.</w:t>
      </w:r>
    </w:p>
    <w:p w14:paraId="2374D4CA" w14:textId="793235CB" w:rsidR="00DD2D34" w:rsidRDefault="002F129D" w:rsidP="008302ED">
      <w:pPr>
        <w:pStyle w:val="acnormalbulleted"/>
        <w:widowControl w:val="0"/>
        <w:rPr>
          <w:rFonts w:ascii="Verdana" w:hAnsi="Verdana" w:cstheme="minorHAnsi"/>
          <w:sz w:val="18"/>
          <w:szCs w:val="18"/>
        </w:rPr>
      </w:pPr>
      <w:r>
        <w:rPr>
          <w:rFonts w:ascii="Verdana" w:hAnsi="Verdana" w:cstheme="minorHAnsi"/>
          <w:sz w:val="18"/>
          <w:szCs w:val="18"/>
        </w:rPr>
        <w:t>Poskytovatel</w:t>
      </w:r>
      <w:r w:rsidRPr="00027499">
        <w:rPr>
          <w:rFonts w:ascii="Verdana" w:hAnsi="Verdana" w:cstheme="minorHAnsi"/>
          <w:sz w:val="18"/>
          <w:szCs w:val="18"/>
        </w:rPr>
        <w:t xml:space="preserve"> je povinen </w:t>
      </w:r>
      <w:r>
        <w:rPr>
          <w:rFonts w:ascii="Verdana" w:hAnsi="Verdana" w:cstheme="minorHAnsi"/>
          <w:sz w:val="18"/>
          <w:szCs w:val="18"/>
        </w:rPr>
        <w:t xml:space="preserve">poskytovat </w:t>
      </w:r>
      <w:r w:rsidR="004E13AF">
        <w:rPr>
          <w:rFonts w:ascii="Verdana" w:hAnsi="Verdana" w:cstheme="minorHAnsi"/>
          <w:sz w:val="18"/>
          <w:szCs w:val="18"/>
        </w:rPr>
        <w:t>Služby</w:t>
      </w:r>
      <w:r>
        <w:rPr>
          <w:rFonts w:ascii="Verdana" w:hAnsi="Verdana" w:cstheme="minorHAnsi"/>
          <w:sz w:val="18"/>
          <w:szCs w:val="18"/>
        </w:rPr>
        <w:t xml:space="preserve"> a</w:t>
      </w:r>
      <w:r w:rsidRPr="00027499">
        <w:rPr>
          <w:rFonts w:ascii="Verdana" w:hAnsi="Verdana" w:cstheme="minorHAnsi"/>
          <w:sz w:val="18"/>
          <w:szCs w:val="18"/>
        </w:rPr>
        <w:t xml:space="preserve"> předávat </w:t>
      </w:r>
      <w:r>
        <w:rPr>
          <w:rFonts w:ascii="Verdana" w:hAnsi="Verdana" w:cstheme="minorHAnsi"/>
          <w:sz w:val="18"/>
          <w:szCs w:val="18"/>
        </w:rPr>
        <w:t>výstupy z tohoto plnění</w:t>
      </w:r>
      <w:r w:rsidRPr="00027499">
        <w:rPr>
          <w:rFonts w:ascii="Verdana" w:hAnsi="Verdana" w:cstheme="minorHAnsi"/>
          <w:sz w:val="18"/>
          <w:szCs w:val="18"/>
        </w:rPr>
        <w:t xml:space="preserve"> v místě a ve lhůtách uvedených v dílčí smlouvě. Při předávání</w:t>
      </w:r>
      <w:r>
        <w:rPr>
          <w:rFonts w:ascii="Verdana" w:hAnsi="Verdana" w:cstheme="minorHAnsi"/>
          <w:sz w:val="18"/>
          <w:szCs w:val="18"/>
        </w:rPr>
        <w:t xml:space="preserve"> výstupů</w:t>
      </w:r>
      <w:r w:rsidRPr="002507FA">
        <w:rPr>
          <w:rFonts w:ascii="Verdana" w:hAnsi="Verdana" w:cstheme="minorHAnsi"/>
          <w:sz w:val="18"/>
          <w:szCs w:val="18"/>
        </w:rPr>
        <w:t xml:space="preserve"> plnění poskytne </w:t>
      </w:r>
      <w:r>
        <w:rPr>
          <w:rFonts w:ascii="Verdana" w:hAnsi="Verdana" w:cstheme="minorHAnsi"/>
          <w:sz w:val="18"/>
          <w:szCs w:val="18"/>
        </w:rPr>
        <w:t>Poskytovatel</w:t>
      </w:r>
      <w:r w:rsidRPr="002507FA">
        <w:rPr>
          <w:rFonts w:ascii="Verdana" w:hAnsi="Verdana" w:cstheme="minorHAnsi"/>
          <w:sz w:val="18"/>
          <w:szCs w:val="18"/>
        </w:rPr>
        <w:t xml:space="preserve"> příslušný obsah </w:t>
      </w:r>
      <w:r>
        <w:rPr>
          <w:rFonts w:ascii="Verdana" w:hAnsi="Verdana" w:cstheme="minorHAnsi"/>
          <w:sz w:val="18"/>
          <w:szCs w:val="18"/>
        </w:rPr>
        <w:t xml:space="preserve">výstupů </w:t>
      </w:r>
      <w:r w:rsidRPr="002507FA">
        <w:rPr>
          <w:rFonts w:ascii="Verdana" w:hAnsi="Verdana" w:cstheme="minorHAnsi"/>
          <w:sz w:val="18"/>
          <w:szCs w:val="18"/>
        </w:rPr>
        <w:t xml:space="preserve">plnění Objednateli ke kontrole. Objednatel je oprávněn plnění a jeho </w:t>
      </w:r>
      <w:r>
        <w:rPr>
          <w:rFonts w:ascii="Verdana" w:hAnsi="Verdana" w:cstheme="minorHAnsi"/>
          <w:sz w:val="18"/>
          <w:szCs w:val="18"/>
        </w:rPr>
        <w:t>výstupy</w:t>
      </w:r>
      <w:r w:rsidRPr="002507FA">
        <w:rPr>
          <w:rFonts w:ascii="Verdana" w:hAnsi="Verdana" w:cstheme="minorHAnsi"/>
          <w:sz w:val="18"/>
          <w:szCs w:val="18"/>
        </w:rPr>
        <w:t xml:space="preserve"> zkontrolovat</w:t>
      </w:r>
      <w:r>
        <w:rPr>
          <w:rFonts w:ascii="Verdana" w:hAnsi="Verdana" w:cstheme="minorHAnsi"/>
          <w:sz w:val="18"/>
          <w:szCs w:val="18"/>
        </w:rPr>
        <w:t xml:space="preserve"> </w:t>
      </w:r>
      <w:r w:rsidRPr="002507FA">
        <w:rPr>
          <w:rFonts w:ascii="Verdana" w:hAnsi="Verdana" w:cstheme="minorHAnsi"/>
          <w:sz w:val="18"/>
          <w:szCs w:val="18"/>
        </w:rPr>
        <w:t xml:space="preserve">a v případě připomínek jej vrátit </w:t>
      </w:r>
      <w:r>
        <w:rPr>
          <w:rFonts w:ascii="Verdana" w:hAnsi="Verdana" w:cstheme="minorHAnsi"/>
          <w:sz w:val="18"/>
          <w:szCs w:val="18"/>
        </w:rPr>
        <w:t>Poskytovateli ke změně, doplnění apod</w:t>
      </w:r>
      <w:r w:rsidR="00DD2D34" w:rsidRPr="002507FA">
        <w:rPr>
          <w:rFonts w:ascii="Verdana" w:hAnsi="Verdana" w:cstheme="minorHAnsi"/>
          <w:sz w:val="18"/>
          <w:szCs w:val="18"/>
        </w:rPr>
        <w:t>.</w:t>
      </w:r>
      <w:r w:rsidR="0006027E" w:rsidRPr="002507FA">
        <w:rPr>
          <w:rFonts w:ascii="Verdana" w:hAnsi="Verdana" w:cstheme="minorHAnsi"/>
          <w:sz w:val="18"/>
          <w:szCs w:val="18"/>
        </w:rPr>
        <w:t xml:space="preserve"> </w:t>
      </w:r>
    </w:p>
    <w:p w14:paraId="1646B857" w14:textId="77777777" w:rsidR="00444732" w:rsidRPr="00444732" w:rsidRDefault="00444732" w:rsidP="00444732">
      <w:pPr>
        <w:pStyle w:val="acnormal"/>
      </w:pPr>
    </w:p>
    <w:p w14:paraId="2374D4CC" w14:textId="2DA3B253" w:rsidR="00CC5257" w:rsidRPr="002507FA" w:rsidRDefault="002507FA" w:rsidP="008302ED">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 xml:space="preserve">CENA </w:t>
      </w:r>
      <w:r w:rsidR="004E13AF">
        <w:rPr>
          <w:rFonts w:ascii="Verdana" w:hAnsi="Verdana" w:cstheme="minorHAnsi"/>
          <w:b/>
          <w:sz w:val="22"/>
        </w:rPr>
        <w:t>SLUŽEB</w:t>
      </w:r>
      <w:r w:rsidRPr="002507FA">
        <w:rPr>
          <w:rFonts w:ascii="Verdana" w:hAnsi="Verdana" w:cstheme="minorHAnsi"/>
          <w:b/>
          <w:sz w:val="22"/>
        </w:rPr>
        <w:t xml:space="preserve"> A PLATEBNÍ PODMÍNKY</w:t>
      </w:r>
    </w:p>
    <w:p w14:paraId="2374D4CD" w14:textId="66101C81" w:rsidR="00DC4AD5" w:rsidRPr="00161089" w:rsidRDefault="00224684" w:rsidP="008302ED">
      <w:pPr>
        <w:pStyle w:val="Odstavecseseznamem"/>
        <w:widowControl w:val="0"/>
        <w:numPr>
          <w:ilvl w:val="0"/>
          <w:numId w:val="2"/>
        </w:numPr>
        <w:ind w:left="357" w:hanging="357"/>
        <w:contextualSpacing w:val="0"/>
        <w:jc w:val="both"/>
        <w:rPr>
          <w:rFonts w:ascii="Verdana" w:hAnsi="Verdana" w:cstheme="minorHAnsi"/>
          <w:sz w:val="18"/>
          <w:szCs w:val="18"/>
        </w:rPr>
      </w:pPr>
      <w:r w:rsidRPr="00161089">
        <w:rPr>
          <w:rFonts w:ascii="Verdana" w:hAnsi="Verdana" w:cstheme="minorHAnsi"/>
          <w:sz w:val="18"/>
          <w:szCs w:val="18"/>
        </w:rPr>
        <w:t xml:space="preserve">Cena za plnění dílčí smlouvy </w:t>
      </w:r>
      <w:r w:rsidR="00161089" w:rsidRPr="00161089">
        <w:rPr>
          <w:rFonts w:ascii="Verdana" w:hAnsi="Verdana" w:cstheme="minorHAnsi"/>
          <w:sz w:val="18"/>
          <w:szCs w:val="18"/>
        </w:rPr>
        <w:t xml:space="preserve">bude stanovena dle jednotkových cen za 1 hodinu poskytnuté Služby člena realizačního týmu v příslušné roli, uvedených v příloze č. </w:t>
      </w:r>
      <w:r w:rsidR="00736EF2">
        <w:rPr>
          <w:rFonts w:ascii="Verdana" w:hAnsi="Verdana" w:cstheme="minorHAnsi"/>
          <w:sz w:val="18"/>
          <w:szCs w:val="18"/>
        </w:rPr>
        <w:t>5</w:t>
      </w:r>
      <w:r w:rsidR="00161089" w:rsidRPr="00161089">
        <w:rPr>
          <w:rFonts w:ascii="Verdana" w:hAnsi="Verdana" w:cstheme="minorHAnsi"/>
          <w:sz w:val="18"/>
          <w:szCs w:val="18"/>
        </w:rPr>
        <w:t xml:space="preserve"> této Rámcové dohody, a množství skutečně </w:t>
      </w:r>
      <w:r w:rsidR="00682E4E">
        <w:rPr>
          <w:rFonts w:ascii="Verdana" w:hAnsi="Verdana" w:cstheme="minorHAnsi"/>
          <w:sz w:val="18"/>
          <w:szCs w:val="18"/>
        </w:rPr>
        <w:t>odpracovaný</w:t>
      </w:r>
      <w:r w:rsidR="00161089" w:rsidRPr="00161089">
        <w:rPr>
          <w:rFonts w:ascii="Verdana" w:hAnsi="Verdana" w:cstheme="minorHAnsi"/>
          <w:sz w:val="18"/>
          <w:szCs w:val="18"/>
        </w:rPr>
        <w:t xml:space="preserve">ch hodin Poskytovatelem (resp. členy realizačního týmu v příslušných rolích) při plnění dílčí smlouvy odsouhlasených Objednatelem na základě Poskytovatelem předloženého Výkazu prací. Jedna (1) hodina poskytnuté Služby člena realizačního týmu odpovídá jedné (1) člověkohodině, tedy 60 minutám práce člena realizačního týmu Poskytovatele. Nejmenší účtovatelná jednotka je pak stanovena jako </w:t>
      </w:r>
      <w:r w:rsidR="00682E4E">
        <w:rPr>
          <w:rFonts w:ascii="Verdana" w:hAnsi="Verdana" w:cstheme="minorHAnsi"/>
          <w:sz w:val="18"/>
          <w:szCs w:val="18"/>
        </w:rPr>
        <w:t>0,5</w:t>
      </w:r>
      <w:r w:rsidR="00161089" w:rsidRPr="00161089">
        <w:rPr>
          <w:rFonts w:ascii="Verdana" w:hAnsi="Verdana" w:cstheme="minorHAnsi"/>
          <w:sz w:val="18"/>
          <w:szCs w:val="18"/>
        </w:rPr>
        <w:t xml:space="preserve"> člověkohodin práce, tj. </w:t>
      </w:r>
      <w:r w:rsidR="00682E4E">
        <w:rPr>
          <w:rFonts w:ascii="Verdana" w:hAnsi="Verdana" w:cstheme="minorHAnsi"/>
          <w:sz w:val="18"/>
          <w:szCs w:val="18"/>
        </w:rPr>
        <w:t>30 minut</w:t>
      </w:r>
      <w:r w:rsidR="00161089" w:rsidRPr="00161089">
        <w:rPr>
          <w:rFonts w:ascii="Verdana" w:hAnsi="Verdana" w:cstheme="minorHAnsi"/>
          <w:sz w:val="18"/>
          <w:szCs w:val="18"/>
        </w:rPr>
        <w:t xml:space="preserve"> práce člena realizačního týmu Poskytovatele. Výše DPH může být uplatněna v rozdílné výši, než je uvedeno, v závislosti na platných právních předpisech ke dni zdanitelného plnění, v takovém případě není zapotřebí uzavírat dodatek k této Smlouvě</w:t>
      </w:r>
      <w:r w:rsidRPr="00161089">
        <w:rPr>
          <w:rFonts w:ascii="Verdana" w:hAnsi="Verdana" w:cstheme="minorHAnsi"/>
          <w:sz w:val="18"/>
          <w:szCs w:val="18"/>
        </w:rPr>
        <w:t>.</w:t>
      </w:r>
      <w:r w:rsidR="00276548" w:rsidRPr="00161089">
        <w:rPr>
          <w:rFonts w:ascii="Verdana" w:hAnsi="Verdana" w:cstheme="minorHAnsi"/>
          <w:sz w:val="18"/>
          <w:szCs w:val="18"/>
        </w:rPr>
        <w:t xml:space="preserve"> </w:t>
      </w:r>
    </w:p>
    <w:p w14:paraId="2374D4CE" w14:textId="16023376" w:rsidR="00CC5257" w:rsidRPr="002507FA" w:rsidRDefault="00161089" w:rsidP="008302ED">
      <w:pPr>
        <w:pStyle w:val="Odstavecseseznamem"/>
        <w:widowControl w:val="0"/>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Poskytovatel</w:t>
      </w:r>
      <w:r w:rsidR="00963B12" w:rsidRPr="002507FA">
        <w:rPr>
          <w:rFonts w:ascii="Verdana" w:hAnsi="Verdana" w:cstheme="minorHAnsi"/>
          <w:sz w:val="18"/>
          <w:szCs w:val="18"/>
        </w:rPr>
        <w:t xml:space="preserve"> </w:t>
      </w:r>
      <w:r w:rsidRPr="00AD3562">
        <w:rPr>
          <w:rFonts w:ascii="Verdana" w:hAnsi="Verdana" w:cstheme="minorHAnsi"/>
          <w:sz w:val="18"/>
          <w:szCs w:val="18"/>
        </w:rPr>
        <w:t>je povinen předkládat Objednateli přehledné a kompletní výkazy prokazující, že Služby byly poskytovány v souladu s touto Rámcovou dohodou a dílčí smlouvou (dále a výše jen „Výkaz prací“). Výkaz prací musí umožňovat minimálně ověření rozsahu poskytnutých Služeb a přítomnosti jednotlivých pracovníků Poskytovatele u Objednatele</w:t>
      </w:r>
      <w:r>
        <w:rPr>
          <w:rFonts w:ascii="Verdana" w:hAnsi="Verdana" w:cstheme="minorHAnsi"/>
          <w:sz w:val="18"/>
          <w:szCs w:val="18"/>
        </w:rPr>
        <w:t xml:space="preserve"> (je-li vyžadována)</w:t>
      </w:r>
      <w:r w:rsidRPr="00AD3562">
        <w:rPr>
          <w:rFonts w:ascii="Verdana" w:hAnsi="Verdana" w:cstheme="minorHAnsi"/>
          <w:sz w:val="18"/>
          <w:szCs w:val="18"/>
        </w:rPr>
        <w:t xml:space="preserve"> a to vždy, pokud nebude Objednatelem stanoveno jinak, za 1 kalendářní měsíc. Výkaz práce musí obsahovat minimálně jméno člena týmu, název role, popis aktivity, datum realizace aktivity, délku trvání aktivity (počítá se každá započatá </w:t>
      </w:r>
      <w:r>
        <w:rPr>
          <w:rFonts w:ascii="Verdana" w:hAnsi="Verdana" w:cstheme="minorHAnsi"/>
          <w:sz w:val="18"/>
          <w:szCs w:val="18"/>
        </w:rPr>
        <w:t>hodina), sazbu dle přílohy č. 5</w:t>
      </w:r>
      <w:r w:rsidRPr="00AD3562">
        <w:rPr>
          <w:rFonts w:ascii="Verdana" w:hAnsi="Verdana" w:cstheme="minorHAnsi"/>
          <w:sz w:val="18"/>
          <w:szCs w:val="18"/>
        </w:rPr>
        <w:t xml:space="preserve"> této Rámcové dohody a celkový počet hodin.</w:t>
      </w:r>
    </w:p>
    <w:p w14:paraId="2374D4CF" w14:textId="4D424646" w:rsidR="00276548" w:rsidRPr="00161089" w:rsidRDefault="00870DF7" w:rsidP="008302ED">
      <w:pPr>
        <w:pStyle w:val="Odstavecseseznamem"/>
        <w:widowControl w:val="0"/>
        <w:numPr>
          <w:ilvl w:val="0"/>
          <w:numId w:val="2"/>
        </w:numPr>
        <w:contextualSpacing w:val="0"/>
        <w:jc w:val="both"/>
        <w:rPr>
          <w:rFonts w:ascii="Verdana" w:hAnsi="Verdana" w:cstheme="minorHAnsi"/>
          <w:sz w:val="18"/>
          <w:szCs w:val="18"/>
        </w:rPr>
      </w:pPr>
      <w:r w:rsidRPr="00161089">
        <w:rPr>
          <w:rFonts w:ascii="Verdana" w:hAnsi="Verdana" w:cstheme="minorHAnsi"/>
          <w:sz w:val="18"/>
          <w:szCs w:val="18"/>
        </w:rPr>
        <w:t xml:space="preserve">Jednotkové ceny za </w:t>
      </w:r>
      <w:r w:rsidR="004E13AF">
        <w:rPr>
          <w:rFonts w:ascii="Verdana" w:hAnsi="Verdana" w:cstheme="minorHAnsi"/>
          <w:sz w:val="18"/>
          <w:szCs w:val="18"/>
        </w:rPr>
        <w:t xml:space="preserve">poskytované Služby </w:t>
      </w:r>
      <w:r w:rsidRPr="00161089">
        <w:rPr>
          <w:rFonts w:ascii="Verdana" w:hAnsi="Verdana" w:cstheme="minorHAnsi"/>
          <w:sz w:val="18"/>
          <w:szCs w:val="18"/>
        </w:rPr>
        <w:t>jsou sjednány smluvními stranami v</w:t>
      </w:r>
      <w:r w:rsidR="00276548" w:rsidRPr="00161089">
        <w:rPr>
          <w:rFonts w:ascii="Verdana" w:hAnsi="Verdana" w:cstheme="minorHAnsi"/>
          <w:sz w:val="18"/>
          <w:szCs w:val="18"/>
        </w:rPr>
        <w:t xml:space="preserve"> přílo</w:t>
      </w:r>
      <w:r w:rsidRPr="00161089">
        <w:rPr>
          <w:rFonts w:ascii="Verdana" w:hAnsi="Verdana" w:cstheme="minorHAnsi"/>
          <w:sz w:val="18"/>
          <w:szCs w:val="18"/>
        </w:rPr>
        <w:t>ze</w:t>
      </w:r>
      <w:r w:rsidR="00276548" w:rsidRPr="00161089">
        <w:rPr>
          <w:rFonts w:ascii="Verdana" w:hAnsi="Verdana" w:cstheme="minorHAnsi"/>
          <w:sz w:val="18"/>
          <w:szCs w:val="18"/>
        </w:rPr>
        <w:t xml:space="preserve"> č</w:t>
      </w:r>
      <w:r w:rsidR="00F17B92" w:rsidRPr="00161089">
        <w:rPr>
          <w:rFonts w:ascii="Verdana" w:hAnsi="Verdana" w:cstheme="minorHAnsi"/>
          <w:sz w:val="18"/>
          <w:szCs w:val="18"/>
        </w:rPr>
        <w:t xml:space="preserve">. </w:t>
      </w:r>
      <w:r w:rsidR="00161089" w:rsidRPr="00161089">
        <w:rPr>
          <w:rFonts w:ascii="Verdana" w:hAnsi="Verdana" w:cstheme="minorHAnsi"/>
          <w:sz w:val="18"/>
          <w:szCs w:val="18"/>
        </w:rPr>
        <w:t>5</w:t>
      </w:r>
      <w:r w:rsidR="00F17B92" w:rsidRPr="00161089">
        <w:rPr>
          <w:rFonts w:ascii="Verdana" w:hAnsi="Verdana" w:cstheme="minorHAnsi"/>
          <w:sz w:val="18"/>
          <w:szCs w:val="18"/>
        </w:rPr>
        <w:t xml:space="preserve"> </w:t>
      </w:r>
      <w:r w:rsidR="00276548" w:rsidRPr="00161089">
        <w:rPr>
          <w:rFonts w:ascii="Verdana" w:hAnsi="Verdana" w:cstheme="minorHAnsi"/>
          <w:sz w:val="18"/>
          <w:szCs w:val="18"/>
        </w:rPr>
        <w:t xml:space="preserve">této </w:t>
      </w:r>
      <w:r w:rsidR="00322F6C" w:rsidRPr="00161089">
        <w:rPr>
          <w:rFonts w:ascii="Verdana" w:hAnsi="Verdana" w:cstheme="minorHAnsi"/>
          <w:sz w:val="18"/>
          <w:szCs w:val="18"/>
        </w:rPr>
        <w:t xml:space="preserve">Rámcové </w:t>
      </w:r>
      <w:r w:rsidR="00276548" w:rsidRPr="00161089">
        <w:rPr>
          <w:rFonts w:ascii="Verdana" w:hAnsi="Verdana" w:cstheme="minorHAnsi"/>
          <w:sz w:val="18"/>
          <w:szCs w:val="18"/>
        </w:rPr>
        <w:t>dohody.</w:t>
      </w:r>
      <w:r w:rsidR="00161089" w:rsidRPr="00161089">
        <w:rPr>
          <w:rFonts w:ascii="Verdana" w:hAnsi="Verdana" w:cstheme="minorHAnsi"/>
          <w:sz w:val="18"/>
          <w:szCs w:val="18"/>
        </w:rPr>
        <w:t xml:space="preserve"> Takto stanovené ceny jsou cenami konečnými, zahrnující veškeré související náklady Poskytovatele, včetně nákladů na dopravu apod. Poskytovatel je těmito cenami vázán po dobu plnění z této Rámcové dohody.</w:t>
      </w:r>
    </w:p>
    <w:p w14:paraId="5488E4CB" w14:textId="7A129154" w:rsidR="009F5EEE" w:rsidRDefault="009F5EEE" w:rsidP="008302ED">
      <w:pPr>
        <w:pStyle w:val="Odstavecseseznamem"/>
        <w:widowControl w:val="0"/>
        <w:numPr>
          <w:ilvl w:val="0"/>
          <w:numId w:val="2"/>
        </w:numPr>
        <w:contextualSpacing w:val="0"/>
        <w:jc w:val="both"/>
        <w:rPr>
          <w:rFonts w:ascii="Verdana" w:hAnsi="Verdana" w:cstheme="minorHAnsi"/>
          <w:sz w:val="18"/>
          <w:szCs w:val="18"/>
        </w:rPr>
      </w:pPr>
      <w:r>
        <w:rPr>
          <w:rFonts w:ascii="Verdana" w:hAnsi="Verdana" w:cstheme="minorHAnsi"/>
          <w:sz w:val="18"/>
          <w:szCs w:val="18"/>
        </w:rPr>
        <w:t xml:space="preserve">Cena </w:t>
      </w:r>
      <w:r w:rsidRPr="00AD3562">
        <w:rPr>
          <w:rFonts w:ascii="Verdana" w:hAnsi="Verdana" w:cstheme="minorHAnsi"/>
          <w:sz w:val="18"/>
          <w:szCs w:val="18"/>
        </w:rPr>
        <w:t>poskytování Služeb dle této Rámcové dohody bude Objednatelem hrazena na základě faktury vystavené nejdříve ke dni schválení Výkazu prací ze strany Objednatele. Uvedl-li Objednatel své připomínky k Výkazu prací, Poskytovatel není oprávněn do jejich vyřešení fakturovat cenu rozporovaných Služeb, je však oprávněn Výkaz prací použít jako podklad pro fakturaci v rozsahu, který nebyl Objednatelem zpochybněn. Cenu rozporovaných Služeb bude oprávněn fakturovat až po vzájemném vyřešení rozporů v souladu s dohodou dosaženou v této věci s</w:t>
      </w:r>
      <w:r>
        <w:rPr>
          <w:rFonts w:ascii="Verdana" w:hAnsi="Verdana" w:cstheme="minorHAnsi"/>
          <w:sz w:val="18"/>
          <w:szCs w:val="18"/>
        </w:rPr>
        <w:t> </w:t>
      </w:r>
      <w:r w:rsidRPr="00AD3562">
        <w:rPr>
          <w:rFonts w:ascii="Verdana" w:hAnsi="Verdana" w:cstheme="minorHAnsi"/>
          <w:sz w:val="18"/>
          <w:szCs w:val="18"/>
        </w:rPr>
        <w:t>Objednatelem</w:t>
      </w:r>
      <w:r>
        <w:rPr>
          <w:rFonts w:ascii="Verdana" w:hAnsi="Verdana" w:cstheme="minorHAnsi"/>
          <w:sz w:val="18"/>
          <w:szCs w:val="18"/>
        </w:rPr>
        <w:t>.</w:t>
      </w:r>
    </w:p>
    <w:p w14:paraId="2374D4D0" w14:textId="689598F8" w:rsidR="00EF7E80" w:rsidRPr="002507FA" w:rsidRDefault="00FA2398" w:rsidP="008302ED">
      <w:pPr>
        <w:pStyle w:val="Odstavecseseznamem"/>
        <w:widowControl w:val="0"/>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F76314" w:rsidRPr="00244DCE">
        <w:rPr>
          <w:rFonts w:ascii="Verdana" w:hAnsi="Verdana" w:cstheme="minorHAnsi"/>
          <w:sz w:val="18"/>
          <w:szCs w:val="18"/>
        </w:rPr>
        <w:lastRenderedPageBreak/>
        <w:t>Výkazu provedených prací s potvrzením převzetí plnění bez jakýchkoliv výhrad</w:t>
      </w:r>
      <w:r w:rsidR="00F76314" w:rsidRPr="00AD3562">
        <w:rPr>
          <w:rFonts w:ascii="Verdana" w:hAnsi="Verdana" w:cstheme="minorHAnsi"/>
          <w:sz w:val="18"/>
          <w:szCs w:val="18"/>
        </w:rPr>
        <w:t>/vad Objednatelem. V záhlaví faktury je nutno taktéž uvést číslo objednávky a této Rámcové dohody</w:t>
      </w:r>
      <w:r w:rsidR="00C77E8E">
        <w:rPr>
          <w:rFonts w:ascii="Verdana" w:hAnsi="Verdana" w:cstheme="minorHAnsi"/>
          <w:sz w:val="18"/>
          <w:szCs w:val="18"/>
        </w:rPr>
        <w:t xml:space="preserve"> </w:t>
      </w:r>
      <w:r w:rsidR="00C77E8E" w:rsidRPr="002B3885">
        <w:rPr>
          <w:rFonts w:ascii="Verdana" w:hAnsi="Verdana" w:cstheme="minorHAnsi"/>
          <w:sz w:val="18"/>
          <w:szCs w:val="18"/>
        </w:rPr>
        <w:t>a číslo Isprofond</w:t>
      </w:r>
      <w:r w:rsidR="002C46D1" w:rsidRPr="002507FA">
        <w:rPr>
          <w:rFonts w:ascii="Verdana" w:hAnsi="Verdana" w:cstheme="minorHAnsi"/>
          <w:sz w:val="18"/>
          <w:szCs w:val="18"/>
        </w:rPr>
        <w:t>.</w:t>
      </w:r>
    </w:p>
    <w:p w14:paraId="2374D4D1" w14:textId="77777777" w:rsidR="008B4D9D" w:rsidRPr="00F76314" w:rsidRDefault="008B4D9D" w:rsidP="008302ED">
      <w:pPr>
        <w:pStyle w:val="Odstavecseseznamem"/>
        <w:widowControl w:val="0"/>
        <w:numPr>
          <w:ilvl w:val="0"/>
          <w:numId w:val="2"/>
        </w:numPr>
        <w:contextualSpacing w:val="0"/>
        <w:jc w:val="both"/>
        <w:rPr>
          <w:rFonts w:ascii="Verdana" w:hAnsi="Verdana" w:cstheme="minorHAnsi"/>
          <w:sz w:val="18"/>
          <w:szCs w:val="18"/>
        </w:rPr>
      </w:pPr>
      <w:r w:rsidRPr="00F76314">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374D4D2" w14:textId="5CE159A1" w:rsidR="00CC5257" w:rsidRPr="002507FA" w:rsidRDefault="00CC5257" w:rsidP="008302ED">
      <w:pPr>
        <w:pStyle w:val="Odstavecseseznamem"/>
        <w:widowControl w:val="0"/>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D72D0B">
        <w:rPr>
          <w:rFonts w:ascii="Verdana" w:hAnsi="Verdana" w:cstheme="minorHAnsi"/>
          <w:sz w:val="18"/>
          <w:szCs w:val="18"/>
        </w:rPr>
        <w:t>6</w:t>
      </w:r>
      <w:r w:rsidRPr="002507FA">
        <w:rPr>
          <w:rFonts w:ascii="Verdana" w:hAnsi="Verdana" w:cstheme="minorHAnsi"/>
          <w:sz w:val="18"/>
          <w:szCs w:val="18"/>
        </w:rPr>
        <w:t xml:space="preserve">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4E13AF">
        <w:rPr>
          <w:rFonts w:ascii="Verdana" w:hAnsi="Verdana" w:cstheme="minorHAnsi"/>
          <w:sz w:val="18"/>
          <w:szCs w:val="18"/>
        </w:rPr>
        <w:t>Poskytovatel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374D4D3" w14:textId="77777777" w:rsidR="00CC5257" w:rsidRPr="002507FA" w:rsidRDefault="002507FA" w:rsidP="008302ED">
      <w:pPr>
        <w:pStyle w:val="acnormal"/>
        <w:widowControl w:val="0"/>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44C995E8" w:rsidR="000A2855" w:rsidRPr="002507FA" w:rsidRDefault="00C77E8E" w:rsidP="008302ED">
      <w:pPr>
        <w:pStyle w:val="acnormal"/>
        <w:widowControl w:val="0"/>
        <w:numPr>
          <w:ilvl w:val="0"/>
          <w:numId w:val="23"/>
        </w:numPr>
        <w:spacing w:after="240"/>
        <w:ind w:left="426" w:hanging="426"/>
        <w:rPr>
          <w:rFonts w:ascii="Verdana" w:hAnsi="Verdana" w:cstheme="minorHAnsi"/>
          <w:sz w:val="18"/>
          <w:szCs w:val="18"/>
        </w:rPr>
      </w:pPr>
      <w:r>
        <w:rPr>
          <w:rFonts w:ascii="Verdana" w:hAnsi="Verdana" w:cstheme="minorHAnsi"/>
          <w:sz w:val="18"/>
          <w:szCs w:val="18"/>
        </w:rPr>
        <w:t>Poskytovatel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6" w14:textId="77777777" w:rsidR="000A2855" w:rsidRPr="002507FA" w:rsidRDefault="000A2855"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273EE0E2" w:rsidR="000A2855" w:rsidRPr="002507FA" w:rsidRDefault="000A2855"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E13AF">
        <w:rPr>
          <w:rFonts w:ascii="Verdana" w:hAnsi="Verdana" w:cstheme="minorHAnsi"/>
          <w:sz w:val="18"/>
          <w:szCs w:val="18"/>
        </w:rPr>
        <w:t>Poskytovatel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4E13AF">
        <w:rPr>
          <w:rFonts w:ascii="Verdana" w:hAnsi="Verdana" w:cstheme="minorHAnsi"/>
          <w:sz w:val="18"/>
          <w:szCs w:val="18"/>
        </w:rPr>
        <w:t>poskytnuté plnění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2374D4D8" w14:textId="1A273EC4" w:rsidR="00CD0FED" w:rsidRPr="002507FA" w:rsidRDefault="00CD0FED" w:rsidP="008302ED">
      <w:pPr>
        <w:pStyle w:val="acnormal"/>
        <w:widowControl w:val="0"/>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w:t>
      </w:r>
      <w:r w:rsidR="004E13AF">
        <w:rPr>
          <w:rFonts w:ascii="Verdana" w:hAnsi="Verdana" w:cstheme="minorHAnsi"/>
          <w:sz w:val="18"/>
          <w:szCs w:val="18"/>
        </w:rPr>
        <w:t>Poskytovatel</w:t>
      </w:r>
      <w:r w:rsidRPr="002507FA">
        <w:rPr>
          <w:rFonts w:ascii="Verdana" w:hAnsi="Verdana" w:cstheme="minorHAnsi"/>
          <w:sz w:val="18"/>
          <w:szCs w:val="18"/>
        </w:rPr>
        <w:t xml:space="preserve"> vždy při </w:t>
      </w:r>
      <w:r w:rsidR="004E13AF">
        <w:rPr>
          <w:rFonts w:ascii="Verdana" w:hAnsi="Verdana" w:cstheme="minorHAnsi"/>
          <w:sz w:val="18"/>
          <w:szCs w:val="18"/>
        </w:rPr>
        <w:t>poskytování Služeb</w:t>
      </w:r>
      <w:r w:rsidRPr="002507FA">
        <w:rPr>
          <w:rFonts w:ascii="Verdana" w:hAnsi="Verdana" w:cstheme="minorHAnsi"/>
          <w:sz w:val="18"/>
          <w:szCs w:val="18"/>
        </w:rPr>
        <w:t xml:space="preserve"> pojištěn následovně:</w:t>
      </w:r>
    </w:p>
    <w:p w14:paraId="2374D4DA" w14:textId="65AA7139" w:rsidR="00CD0FED" w:rsidRPr="002507FA" w:rsidRDefault="00CD0FED" w:rsidP="008302ED">
      <w:pPr>
        <w:pStyle w:val="acnormal"/>
        <w:widowControl w:val="0"/>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004E13AF" w:rsidRPr="009E3661">
        <w:rPr>
          <w:rFonts w:ascii="Verdana" w:hAnsi="Verdana" w:cstheme="minorHAnsi"/>
          <w:sz w:val="18"/>
          <w:szCs w:val="18"/>
        </w:rPr>
        <w:t>Poskytovatel</w:t>
      </w:r>
      <w:r w:rsidRPr="009E3661">
        <w:rPr>
          <w:rFonts w:ascii="Verdana" w:hAnsi="Verdana" w:cstheme="minorHAnsi"/>
          <w:sz w:val="18"/>
          <w:szCs w:val="18"/>
        </w:rPr>
        <w:t xml:space="preserve">em při výkonu podnikatelské činnosti třetím osobám minimální výší pojistného minimálně </w:t>
      </w:r>
      <w:r w:rsidR="009E3661" w:rsidRPr="009E3661">
        <w:rPr>
          <w:rFonts w:ascii="Verdana" w:hAnsi="Verdana" w:cstheme="minorHAnsi"/>
          <w:sz w:val="18"/>
          <w:szCs w:val="18"/>
        </w:rPr>
        <w:t>10</w:t>
      </w:r>
      <w:r w:rsidRPr="009E3661">
        <w:rPr>
          <w:rFonts w:ascii="Verdana" w:hAnsi="Verdana" w:cstheme="minorHAnsi"/>
          <w:sz w:val="18"/>
          <w:szCs w:val="18"/>
        </w:rPr>
        <w:t xml:space="preserve"> mil. Kč na jednu pojistnou událost.</w:t>
      </w:r>
    </w:p>
    <w:p w14:paraId="5120BF82" w14:textId="77777777" w:rsidR="00F76314" w:rsidRPr="00F87E3A" w:rsidRDefault="00F76314" w:rsidP="00F76314">
      <w:pPr>
        <w:pStyle w:val="acnormal"/>
        <w:numPr>
          <w:ilvl w:val="0"/>
          <w:numId w:val="9"/>
        </w:numPr>
        <w:spacing w:before="240" w:after="240"/>
        <w:ind w:left="714" w:hanging="357"/>
        <w:rPr>
          <w:rFonts w:ascii="Verdana" w:hAnsi="Verdana" w:cstheme="minorHAnsi"/>
          <w:b/>
          <w:sz w:val="22"/>
        </w:rPr>
      </w:pPr>
      <w:r w:rsidRPr="00F87E3A">
        <w:rPr>
          <w:rFonts w:ascii="Verdana" w:hAnsi="Verdana" w:cstheme="minorHAnsi"/>
          <w:b/>
          <w:sz w:val="22"/>
        </w:rPr>
        <w:t>AKCEPTAČNÍ PROCEDURA</w:t>
      </w:r>
    </w:p>
    <w:p w14:paraId="705FAFD2" w14:textId="77777777" w:rsidR="00F76314" w:rsidRPr="00F87E3A" w:rsidRDefault="00F76314" w:rsidP="00F76314">
      <w:pPr>
        <w:pStyle w:val="acnormal"/>
        <w:numPr>
          <w:ilvl w:val="0"/>
          <w:numId w:val="60"/>
        </w:numPr>
        <w:spacing w:after="240"/>
        <w:ind w:left="426"/>
        <w:rPr>
          <w:rFonts w:ascii="Verdana" w:hAnsi="Verdana" w:cstheme="minorHAnsi"/>
          <w:sz w:val="18"/>
          <w:szCs w:val="18"/>
        </w:rPr>
      </w:pPr>
      <w:r w:rsidRPr="00F87E3A">
        <w:rPr>
          <w:rFonts w:ascii="Verdana" w:hAnsi="Verdana" w:cstheme="minorHAnsi"/>
          <w:sz w:val="18"/>
          <w:szCs w:val="18"/>
        </w:rPr>
        <w:t>Výstupy poskytnutých Služeb dle této Rámcové dohody, které z povahy věci mají být předmětem akceptace, budou akceptovány Objednatelem na základě akceptační procedury dle tohoto článku Rámcové dohody. Akceptační procedura zahrnuje ověření, zda Poskytovatelem poskytnuté plnění vedlo k výsledku, ke kterému se Poskytovatel zavázal dílčí smlouvou, a to porovnáním skutečných vlastností poskytnutého plnění Poskytovatele s jejich závaznou specifikací dle této Rámcové dohody a dílčí smlouvy.</w:t>
      </w:r>
    </w:p>
    <w:p w14:paraId="21E90413" w14:textId="77777777" w:rsidR="00F76314" w:rsidRPr="00F87E3A" w:rsidRDefault="00F76314" w:rsidP="00F76314">
      <w:pPr>
        <w:pStyle w:val="acnormal"/>
        <w:numPr>
          <w:ilvl w:val="0"/>
          <w:numId w:val="60"/>
        </w:numPr>
        <w:spacing w:after="240"/>
        <w:ind w:left="426"/>
        <w:rPr>
          <w:rFonts w:ascii="Verdana" w:hAnsi="Verdana" w:cstheme="minorHAnsi"/>
          <w:sz w:val="18"/>
          <w:szCs w:val="18"/>
        </w:rPr>
      </w:pPr>
      <w:r w:rsidRPr="00F87E3A">
        <w:rPr>
          <w:rFonts w:ascii="Verdana" w:hAnsi="Verdana" w:cstheme="minorHAnsi"/>
          <w:sz w:val="18"/>
          <w:szCs w:val="18"/>
        </w:rPr>
        <w:t>Průběh akceptační procedury:</w:t>
      </w:r>
    </w:p>
    <w:p w14:paraId="034E1F41" w14:textId="77777777" w:rsidR="00F76314" w:rsidRPr="00F87E3A" w:rsidRDefault="00F76314" w:rsidP="00F76314">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Poskytovatel se zavazuje předat výstup Objednateli k akceptaci tak, aby byla dodržena lhůta stanovená v dílčí smlouvě, případně v souladu s ní či dle dohody s Objednatelem. V případě, že lhůta není dílčí smlouvou stanovena anebo se smluvní strany na lhůtě nedohodnou, zavazuje se Poskytovatel předat výstup Objednateli k akceptaci bezodkladně poté, kdy je reálně možné příslušný výstup vyhotovit.</w:t>
      </w:r>
    </w:p>
    <w:p w14:paraId="6711A5A0" w14:textId="77777777" w:rsidR="00F76314" w:rsidRPr="00F87E3A" w:rsidRDefault="00F76314" w:rsidP="00F76314">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Objednatel se zavazuje uvést veškeré své výhrady nebo připomínky k výstupu předloženému dle odst. 2.1 tohoto článku bez zbytečného odkladu od jeho předání.</w:t>
      </w:r>
    </w:p>
    <w:p w14:paraId="2B0BE0FE" w14:textId="77777777" w:rsidR="00F76314" w:rsidRPr="00F87E3A" w:rsidRDefault="00F76314" w:rsidP="00F76314">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 xml:space="preserve">Vznese-li Objednatel výhrady nebo připomínky k výstupu, zavazuje se Poskytovatel bez zbytečného odkladu (ve lhůtě přiměřené povaze výhrady, nejpozději však do 10 </w:t>
      </w:r>
      <w:r w:rsidRPr="00F87E3A">
        <w:rPr>
          <w:rFonts w:ascii="Verdana" w:hAnsi="Verdana" w:cstheme="minorHAnsi"/>
          <w:sz w:val="18"/>
          <w:szCs w:val="18"/>
        </w:rPr>
        <w:lastRenderedPageBreak/>
        <w:t>pracovních dnů, nebude-li stranami písemně dohodnuto jinak) provést veškeré potřebné úpravy výstupu dle veškerých výhrad a připomínek Objednatele. Opravený výstup předá Poskytovatel Objednateli k opětovné akceptaci. Postup dle tohoto odstavce se opakuje do úplného odstranění vad.</w:t>
      </w:r>
    </w:p>
    <w:p w14:paraId="01C3300B" w14:textId="77777777" w:rsidR="00F76314" w:rsidRPr="00F87E3A" w:rsidRDefault="00F76314" w:rsidP="00F76314">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 xml:space="preserve">Nevznese-li Objednatel k předloženému výstupu žádné (další) výhrady ani připomínky, sdělí Poskytovateli, že výstup akceptuje, čímž Smluvní strany považují výstup za Poskytovatelem řádně provedený a předaný a Objednatelem převzatý. </w:t>
      </w:r>
    </w:p>
    <w:p w14:paraId="36220E94" w14:textId="33BB790C" w:rsidR="00F76314" w:rsidRPr="00F76314" w:rsidRDefault="00F76314" w:rsidP="00F76314">
      <w:pPr>
        <w:pStyle w:val="acnormal"/>
        <w:numPr>
          <w:ilvl w:val="0"/>
          <w:numId w:val="61"/>
        </w:numPr>
        <w:spacing w:after="240"/>
        <w:rPr>
          <w:rFonts w:ascii="Verdana" w:hAnsi="Verdana" w:cstheme="minorHAnsi"/>
          <w:sz w:val="18"/>
          <w:szCs w:val="18"/>
        </w:rPr>
      </w:pPr>
      <w:r w:rsidRPr="00F87E3A">
        <w:rPr>
          <w:rFonts w:ascii="Verdana" w:hAnsi="Verdana" w:cstheme="minorHAnsi"/>
          <w:sz w:val="18"/>
          <w:szCs w:val="18"/>
        </w:rPr>
        <w:t>O akceptaci výstupu dle odst. 2.4 tohoto článku bude vždy vystaven akceptační protokol. Text akceptačního protokolu připraví Poskytovatel, nestanoví-li Objednatel jinak. Vyhotovení příslušných protokolů, musí být ukončeno nejpozději do 5 (pěti) pracovních dnů od skončení akceptační procedury.</w:t>
      </w:r>
    </w:p>
    <w:p w14:paraId="2374D4DB" w14:textId="61CDFAF9" w:rsidR="00BC6123" w:rsidRPr="002507FA" w:rsidRDefault="002507FA" w:rsidP="008302ED">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77777777" w:rsidR="004D47B7" w:rsidRPr="002507FA" w:rsidRDefault="00870DF7" w:rsidP="008302ED">
      <w:pPr>
        <w:widowControl w:val="0"/>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w:t>
      </w:r>
      <w:r w:rsidRPr="00F36821">
        <w:rPr>
          <w:rFonts w:ascii="Verdana" w:hAnsi="Verdana" w:cstheme="minorHAnsi"/>
          <w:b/>
          <w:bCs/>
          <w:i/>
          <w:iCs/>
          <w:sz w:val="18"/>
          <w:szCs w:val="18"/>
        </w:rPr>
        <w:t>ZRS</w:t>
      </w:r>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77777777" w:rsidR="00870DF7" w:rsidRPr="002507FA" w:rsidRDefault="00870DF7" w:rsidP="008302ED">
      <w:pPr>
        <w:pStyle w:val="Odstavecseseznamem"/>
        <w:widowControl w:val="0"/>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8302ED">
      <w:pPr>
        <w:pStyle w:val="Odstavecseseznamem"/>
        <w:widowControl w:val="0"/>
        <w:tabs>
          <w:tab w:val="left" w:pos="709"/>
        </w:tabs>
        <w:spacing w:after="0"/>
        <w:ind w:left="360"/>
        <w:jc w:val="both"/>
        <w:rPr>
          <w:rFonts w:ascii="Verdana" w:hAnsi="Verdana" w:cstheme="minorHAnsi"/>
          <w:sz w:val="18"/>
          <w:szCs w:val="18"/>
        </w:rPr>
      </w:pPr>
    </w:p>
    <w:p w14:paraId="2374D4DF" w14:textId="77777777" w:rsidR="00870DF7" w:rsidRPr="002507FA" w:rsidRDefault="00870DF7" w:rsidP="008302ED">
      <w:pPr>
        <w:pStyle w:val="Odstavecseseznamem"/>
        <w:widowControl w:val="0"/>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w:t>
      </w:r>
      <w:r w:rsidRPr="00D11226">
        <w:rPr>
          <w:rFonts w:ascii="Verdana" w:hAnsi="Verdana" w:cstheme="minorHAnsi"/>
          <w:b/>
          <w:bCs/>
          <w:i/>
          <w:iCs/>
          <w:sz w:val="18"/>
          <w:szCs w:val="18"/>
        </w:rPr>
        <w:t>obchodní tajemství</w:t>
      </w:r>
      <w:r w:rsidRPr="002507FA">
        <w:rPr>
          <w:rFonts w:ascii="Verdana" w:hAnsi="Verdana" w:cstheme="minorHAnsi"/>
          <w:sz w:val="18"/>
          <w:szCs w:val="18"/>
        </w:rPr>
        <w:t>“), a že se nejedná ani o informace, které nemohou být v registru smluv uveřejněny na základě ustanovení § 3 odst. 1 ZRS.</w:t>
      </w:r>
    </w:p>
    <w:p w14:paraId="2374D4E0" w14:textId="77777777" w:rsidR="004D47B7" w:rsidRPr="002507FA" w:rsidRDefault="00870DF7" w:rsidP="008302ED">
      <w:pPr>
        <w:pStyle w:val="Odstavecseseznamem"/>
        <w:widowControl w:val="0"/>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w:t>
      </w:r>
      <w:r w:rsidRPr="002507FA">
        <w:rPr>
          <w:rFonts w:ascii="Verdana" w:hAnsi="Verdana" w:cstheme="minorHAnsi"/>
          <w:sz w:val="18"/>
          <w:szCs w:val="18"/>
        </w:rPr>
        <w:lastRenderedPageBreak/>
        <w:t xml:space="preserve">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71CB196" w14:textId="61099125" w:rsidR="00D11226" w:rsidRPr="00D11226" w:rsidRDefault="004E13AF" w:rsidP="00D11226">
      <w:pPr>
        <w:pStyle w:val="Odstavecseseznamem"/>
        <w:widowControl w:val="0"/>
        <w:numPr>
          <w:ilvl w:val="0"/>
          <w:numId w:val="4"/>
        </w:numPr>
        <w:spacing w:before="120" w:after="120"/>
        <w:contextualSpacing w:val="0"/>
        <w:jc w:val="both"/>
        <w:rPr>
          <w:rFonts w:ascii="Verdana" w:hAnsi="Verdana" w:cstheme="minorHAnsi"/>
          <w:sz w:val="18"/>
          <w:szCs w:val="18"/>
        </w:rPr>
      </w:pPr>
      <w:r>
        <w:rPr>
          <w:rFonts w:ascii="Verdana" w:hAnsi="Verdana" w:cstheme="minorHAnsi"/>
          <w:sz w:val="18"/>
          <w:szCs w:val="18"/>
        </w:rPr>
        <w:t>Poskytovatel</w:t>
      </w:r>
      <w:r w:rsidR="00002574" w:rsidRPr="002507FA">
        <w:rPr>
          <w:rFonts w:ascii="Verdana" w:hAnsi="Verdana" w:cstheme="minorHAnsi"/>
          <w:sz w:val="18"/>
          <w:szCs w:val="18"/>
        </w:rPr>
        <w:t xml:space="preserve"> může při plnění dílčích smluv použít poddodavatele uvedené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00002574" w:rsidRPr="002507FA">
        <w:rPr>
          <w:rFonts w:ascii="Verdana" w:hAnsi="Verdana" w:cstheme="minorHAnsi"/>
          <w:sz w:val="18"/>
          <w:szCs w:val="18"/>
        </w:rPr>
        <w:t xml:space="preserve">dohody může </w:t>
      </w:r>
      <w:r>
        <w:rPr>
          <w:rFonts w:ascii="Verdana" w:hAnsi="Verdana" w:cstheme="minorHAnsi"/>
          <w:sz w:val="18"/>
          <w:szCs w:val="18"/>
        </w:rPr>
        <w:t>Poskytovatel</w:t>
      </w:r>
      <w:r w:rsidR="00002574" w:rsidRPr="002507FA">
        <w:rPr>
          <w:rFonts w:ascii="Verdana" w:hAnsi="Verdana" w:cstheme="minorHAnsi"/>
          <w:sz w:val="18"/>
          <w:szCs w:val="18"/>
        </w:rPr>
        <w:t xml:space="preserve"> k plnění dílčí smlouvy použít pouze </w:t>
      </w:r>
      <w:r w:rsidR="006B0D7E" w:rsidRPr="002507FA">
        <w:rPr>
          <w:rFonts w:ascii="Verdana" w:hAnsi="Verdana" w:cstheme="minorHAnsi"/>
          <w:sz w:val="18"/>
          <w:szCs w:val="18"/>
        </w:rPr>
        <w:t>za podmínek uvedených v Obchodních podmínkách.</w:t>
      </w:r>
    </w:p>
    <w:p w14:paraId="1D0BF20B" w14:textId="41A85B92" w:rsidR="00D11226" w:rsidRDefault="00D11226" w:rsidP="008302ED">
      <w:pPr>
        <w:pStyle w:val="acnormal"/>
        <w:widowControl w:val="0"/>
        <w:numPr>
          <w:ilvl w:val="0"/>
          <w:numId w:val="9"/>
        </w:numPr>
        <w:spacing w:after="240"/>
        <w:ind w:left="714" w:hanging="357"/>
        <w:jc w:val="left"/>
        <w:rPr>
          <w:rFonts w:ascii="Verdana" w:hAnsi="Verdana" w:cstheme="minorHAnsi"/>
          <w:b/>
          <w:sz w:val="22"/>
        </w:rPr>
      </w:pPr>
      <w:r>
        <w:rPr>
          <w:rFonts w:ascii="Verdana" w:hAnsi="Verdana" w:cstheme="minorHAnsi"/>
          <w:b/>
          <w:sz w:val="22"/>
        </w:rPr>
        <w:t>REALIZAČNÍ TÝM</w:t>
      </w:r>
    </w:p>
    <w:p w14:paraId="1F782706" w14:textId="4D26BC3D" w:rsidR="00D11226" w:rsidRPr="00794B51" w:rsidRDefault="00D11226" w:rsidP="00D11226">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 xml:space="preserve">Poskytovatel se zavazuje alokovat na poskytování plnění dle této Rámcové dohody a dílčích smluv kapacity členů realizačního týmu a poskytovat plnění dle této Rámcové dohody za aktivní účasti členů realizačního týmu uvedeného v Příloze č. </w:t>
      </w:r>
      <w:r>
        <w:rPr>
          <w:rFonts w:ascii="Verdana" w:eastAsiaTheme="minorHAnsi" w:hAnsi="Verdana" w:cs="Verdana"/>
          <w:sz w:val="18"/>
          <w:szCs w:val="18"/>
        </w:rPr>
        <w:t>4</w:t>
      </w:r>
      <w:r w:rsidRPr="00794B51">
        <w:rPr>
          <w:rFonts w:ascii="Verdana" w:eastAsiaTheme="minorHAnsi" w:hAnsi="Verdana" w:cs="Verdana"/>
          <w:sz w:val="18"/>
          <w:szCs w:val="18"/>
        </w:rPr>
        <w:t xml:space="preserve"> této Rámcové dohody, jimiž Poskytovatel </w:t>
      </w:r>
      <w:r w:rsidRPr="00794B51">
        <w:rPr>
          <w:rFonts w:ascii="Verdana" w:hAnsi="Verdana" w:cstheme="minorHAnsi"/>
          <w:sz w:val="18"/>
          <w:szCs w:val="18"/>
        </w:rPr>
        <w:t>prokázal</w:t>
      </w:r>
      <w:r w:rsidRPr="00794B51">
        <w:rPr>
          <w:rFonts w:ascii="Verdana" w:eastAsiaTheme="minorHAnsi" w:hAnsi="Verdana" w:cs="Verdana"/>
          <w:sz w:val="18"/>
          <w:szCs w:val="18"/>
        </w:rPr>
        <w:t xml:space="preserve"> svou kvalifikaci v</w:t>
      </w:r>
      <w:r>
        <w:rPr>
          <w:rFonts w:ascii="Verdana" w:eastAsiaTheme="minorHAnsi" w:hAnsi="Verdana" w:cs="Verdana"/>
          <w:sz w:val="18"/>
          <w:szCs w:val="18"/>
        </w:rPr>
        <w:t>e</w:t>
      </w:r>
      <w:r w:rsidRPr="00794B51">
        <w:rPr>
          <w:rFonts w:ascii="Verdana" w:eastAsiaTheme="minorHAnsi" w:hAnsi="Verdana" w:cs="Verdana"/>
          <w:sz w:val="18"/>
          <w:szCs w:val="18"/>
        </w:rPr>
        <w:t xml:space="preserve"> </w:t>
      </w:r>
      <w:r>
        <w:rPr>
          <w:rFonts w:ascii="Verdana" w:eastAsiaTheme="minorHAnsi" w:hAnsi="Verdana" w:cs="Verdana"/>
          <w:sz w:val="18"/>
          <w:szCs w:val="18"/>
        </w:rPr>
        <w:t>Výběrovém</w:t>
      </w:r>
      <w:r w:rsidRPr="00794B51">
        <w:rPr>
          <w:rFonts w:ascii="Verdana" w:eastAsiaTheme="minorHAnsi" w:hAnsi="Verdana" w:cs="Verdana"/>
          <w:sz w:val="18"/>
          <w:szCs w:val="18"/>
        </w:rPr>
        <w:t xml:space="preserve"> řízení Veřejné zakázky a jejichž zkušenosti byly </w:t>
      </w:r>
      <w:r w:rsidR="004074F9">
        <w:rPr>
          <w:rFonts w:ascii="Verdana" w:eastAsiaTheme="minorHAnsi" w:hAnsi="Verdana" w:cs="Verdana"/>
          <w:sz w:val="18"/>
          <w:szCs w:val="18"/>
        </w:rPr>
        <w:t>posuzová</w:t>
      </w:r>
      <w:r w:rsidRPr="00794B51">
        <w:rPr>
          <w:rFonts w:ascii="Verdana" w:eastAsiaTheme="minorHAnsi" w:hAnsi="Verdana" w:cs="Verdana"/>
          <w:sz w:val="18"/>
          <w:szCs w:val="18"/>
        </w:rPr>
        <w:t>ny v</w:t>
      </w:r>
      <w:r>
        <w:rPr>
          <w:rFonts w:ascii="Verdana" w:eastAsiaTheme="minorHAnsi" w:hAnsi="Verdana" w:cs="Verdana"/>
          <w:sz w:val="18"/>
          <w:szCs w:val="18"/>
        </w:rPr>
        <w:t>e</w:t>
      </w:r>
      <w:r w:rsidRPr="00794B51">
        <w:rPr>
          <w:rFonts w:ascii="Verdana" w:eastAsiaTheme="minorHAnsi" w:hAnsi="Verdana" w:cs="Verdana"/>
          <w:sz w:val="18"/>
          <w:szCs w:val="18"/>
        </w:rPr>
        <w:t xml:space="preserve"> </w:t>
      </w:r>
      <w:r>
        <w:rPr>
          <w:rFonts w:ascii="Verdana" w:eastAsiaTheme="minorHAnsi" w:hAnsi="Verdana" w:cs="Verdana"/>
          <w:sz w:val="18"/>
          <w:szCs w:val="18"/>
        </w:rPr>
        <w:t>Výběrovém</w:t>
      </w:r>
      <w:r w:rsidRPr="00794B51">
        <w:rPr>
          <w:rFonts w:ascii="Verdana" w:eastAsiaTheme="minorHAnsi" w:hAnsi="Verdana" w:cs="Verdana"/>
          <w:sz w:val="18"/>
          <w:szCs w:val="18"/>
        </w:rPr>
        <w:t xml:space="preserve"> řízení. Jakákoliv dodatečná změna členů realizačního týmu musí být předem projednána a písemně schválena Objednatelem, přičemž Objednatel schválení v závažných a odůvodněných případech a při dodržení všech pravidel tohoto článku, neodmítne. Poskytovatel se v takovém případě zavazuje nahradit osobu člena realizačního týmu takovou osobou, která disponuje minimálně stejnou kvalifikací jako nahrazovaný člen realizačního týmu. Poskytovatel je současně se žádostí o nahrazení člena realizačního týmu povinen předložit Objednateli originály dokladů, jež byly stanoveny pro prokázání kvalifikace takového člena realizačního týmu v</w:t>
      </w:r>
      <w:r>
        <w:rPr>
          <w:rFonts w:ascii="Verdana" w:eastAsiaTheme="minorHAnsi" w:hAnsi="Verdana" w:cs="Verdana"/>
          <w:sz w:val="18"/>
          <w:szCs w:val="18"/>
        </w:rPr>
        <w:t>e</w:t>
      </w:r>
      <w:r w:rsidRPr="00794B51">
        <w:rPr>
          <w:rFonts w:ascii="Verdana" w:eastAsiaTheme="minorHAnsi" w:hAnsi="Verdana" w:cs="Verdana"/>
          <w:sz w:val="18"/>
          <w:szCs w:val="18"/>
        </w:rPr>
        <w:t xml:space="preserve"> </w:t>
      </w:r>
      <w:r>
        <w:rPr>
          <w:rFonts w:ascii="Verdana" w:eastAsiaTheme="minorHAnsi" w:hAnsi="Verdana" w:cs="Verdana"/>
          <w:sz w:val="18"/>
          <w:szCs w:val="18"/>
        </w:rPr>
        <w:t>Výběrovém</w:t>
      </w:r>
      <w:r w:rsidRPr="00794B51">
        <w:rPr>
          <w:rFonts w:ascii="Verdana" w:eastAsiaTheme="minorHAnsi" w:hAnsi="Verdana" w:cs="Verdana"/>
          <w:sz w:val="18"/>
          <w:szCs w:val="18"/>
        </w:rPr>
        <w:t xml:space="preserve"> řízení a dalších dokladů, z nichž bude vyplývat splnění podmínky dle tohoto odstavce. Změna členů realizačního týmu se nepovažuje za změnu Rámcové dohody vyžadující uzavření dodatku. V případě, že na stejné pozici v realizačním týmu Poskytovatele působí více osob, je vždy nezbytné, aby se na plnění dle dílčí smlouvy vždy účastnil člen týmu, je</w:t>
      </w:r>
      <w:r w:rsidR="004074F9">
        <w:rPr>
          <w:rFonts w:ascii="Verdana" w:eastAsiaTheme="minorHAnsi" w:hAnsi="Verdana" w:cs="Verdana"/>
          <w:sz w:val="18"/>
          <w:szCs w:val="18"/>
        </w:rPr>
        <w:t xml:space="preserve">hož prostřednictvím byla prokazována kvalifikace v rámci výběrového řízení </w:t>
      </w:r>
      <w:r w:rsidRPr="00794B51">
        <w:rPr>
          <w:rFonts w:ascii="Verdana" w:eastAsiaTheme="minorHAnsi" w:hAnsi="Verdana" w:cs="Verdana"/>
          <w:sz w:val="18"/>
          <w:szCs w:val="18"/>
        </w:rPr>
        <w:t>či č</w:t>
      </w:r>
      <w:r w:rsidR="004074F9">
        <w:rPr>
          <w:rFonts w:ascii="Verdana" w:eastAsiaTheme="minorHAnsi" w:hAnsi="Verdana" w:cs="Verdana"/>
          <w:sz w:val="18"/>
          <w:szCs w:val="18"/>
        </w:rPr>
        <w:t xml:space="preserve">len, který řádně nahradil takového </w:t>
      </w:r>
      <w:bookmarkStart w:id="0" w:name="_GoBack"/>
      <w:bookmarkEnd w:id="0"/>
      <w:r w:rsidR="004074F9">
        <w:rPr>
          <w:rFonts w:ascii="Verdana" w:eastAsiaTheme="minorHAnsi" w:hAnsi="Verdana" w:cs="Verdana"/>
          <w:sz w:val="18"/>
          <w:szCs w:val="18"/>
        </w:rPr>
        <w:t>člena</w:t>
      </w:r>
      <w:r w:rsidRPr="00794B51">
        <w:rPr>
          <w:rFonts w:ascii="Verdana" w:eastAsiaTheme="minorHAnsi" w:hAnsi="Verdana" w:cs="Verdana"/>
          <w:sz w:val="18"/>
          <w:szCs w:val="18"/>
        </w:rPr>
        <w:t>.</w:t>
      </w:r>
    </w:p>
    <w:p w14:paraId="5F7DC88D" w14:textId="77777777" w:rsidR="00D11226" w:rsidRPr="00794B51" w:rsidRDefault="00D11226" w:rsidP="00D11226">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 xml:space="preserve">Poruší-li Poskytovatel povinnost provádět předmět dílčí smlouvy prostřednictvím realizačního týmu při dodržení rolí, které jsou jednotlivým členům zastávány, je povinen zaplatit smluvní pokutu ve výši 5 % z ceny předmětné dílčí smlouvy, v rámci, které k porušení došlo. Smluvní pokuta za uvedené porušení musí činit vždy minimálně 10 000 Kč za každé jednotlivé porušení. V případě, že z jakéhokoli důvodu nejde stanovit cenu dílčí smlouvy, činí smluvní pokuta 10 000 Kč za každé jednotlivé porušení.  </w:t>
      </w:r>
    </w:p>
    <w:p w14:paraId="6FDBDC82" w14:textId="2F76372F" w:rsidR="00D11226" w:rsidRDefault="00D11226" w:rsidP="00D11226">
      <w:pPr>
        <w:pStyle w:val="acnormal"/>
        <w:widowControl w:val="0"/>
        <w:numPr>
          <w:ilvl w:val="0"/>
          <w:numId w:val="38"/>
        </w:numPr>
        <w:tabs>
          <w:tab w:val="left" w:pos="709"/>
        </w:tabs>
        <w:spacing w:after="0"/>
        <w:rPr>
          <w:rFonts w:ascii="Verdana" w:eastAsiaTheme="minorHAnsi" w:hAnsi="Verdana" w:cs="Verdana"/>
          <w:sz w:val="18"/>
          <w:szCs w:val="18"/>
        </w:rPr>
      </w:pPr>
      <w:r w:rsidRPr="00794B51">
        <w:rPr>
          <w:rFonts w:ascii="Verdana" w:eastAsiaTheme="minorHAnsi" w:hAnsi="Verdana" w:cs="Verdana"/>
          <w:sz w:val="18"/>
          <w:szCs w:val="18"/>
        </w:rPr>
        <w:t>Porušení některé z povinností uvedené v čl. VIII. odst. 1 je podstatným porušením Rámcové dohody a předmětné dílčí smlouvy</w:t>
      </w:r>
      <w:r>
        <w:rPr>
          <w:rFonts w:ascii="Verdana" w:eastAsiaTheme="minorHAnsi" w:hAnsi="Verdana" w:cs="Verdana"/>
          <w:sz w:val="18"/>
          <w:szCs w:val="18"/>
        </w:rPr>
        <w:t>.</w:t>
      </w:r>
    </w:p>
    <w:p w14:paraId="769CFD79" w14:textId="77777777" w:rsidR="00D11226" w:rsidRPr="00D11226" w:rsidRDefault="00D11226" w:rsidP="00D11226">
      <w:pPr>
        <w:pStyle w:val="acnormal"/>
        <w:widowControl w:val="0"/>
        <w:tabs>
          <w:tab w:val="left" w:pos="709"/>
        </w:tabs>
        <w:spacing w:after="0"/>
        <w:ind w:left="360"/>
        <w:rPr>
          <w:rFonts w:ascii="Verdana" w:eastAsiaTheme="minorHAnsi" w:hAnsi="Verdana" w:cs="Verdana"/>
          <w:sz w:val="18"/>
          <w:szCs w:val="18"/>
        </w:rPr>
      </w:pPr>
    </w:p>
    <w:p w14:paraId="626A5D67" w14:textId="47121DBF" w:rsidR="007A081A" w:rsidRDefault="0024350F" w:rsidP="008302ED">
      <w:pPr>
        <w:pStyle w:val="acnormal"/>
        <w:widowControl w:val="0"/>
        <w:numPr>
          <w:ilvl w:val="0"/>
          <w:numId w:val="9"/>
        </w:numPr>
        <w:spacing w:after="240"/>
        <w:ind w:left="714" w:hanging="357"/>
        <w:jc w:val="left"/>
        <w:rPr>
          <w:rFonts w:ascii="Verdana" w:hAnsi="Verdana" w:cstheme="minorHAnsi"/>
          <w:b/>
          <w:sz w:val="22"/>
        </w:rPr>
      </w:pPr>
      <w:r>
        <w:rPr>
          <w:rFonts w:ascii="Verdana" w:hAnsi="Verdana" w:cstheme="minorHAnsi"/>
          <w:b/>
          <w:sz w:val="22"/>
        </w:rPr>
        <w:t xml:space="preserve">STŘET ZÁJMŮ, POVINNOSTI </w:t>
      </w:r>
      <w:r w:rsidR="004E13AF">
        <w:rPr>
          <w:rFonts w:ascii="Verdana" w:hAnsi="Verdana" w:cstheme="minorHAnsi"/>
          <w:b/>
          <w:sz w:val="22"/>
        </w:rPr>
        <w:t>POSKYTOVATEL</w:t>
      </w:r>
      <w:r w:rsidR="00DC3B17">
        <w:rPr>
          <w:rFonts w:ascii="Verdana" w:hAnsi="Verdana" w:cstheme="minorHAnsi"/>
          <w:b/>
          <w:sz w:val="22"/>
        </w:rPr>
        <w:t>E</w:t>
      </w:r>
      <w:r>
        <w:rPr>
          <w:rFonts w:ascii="Verdana" w:hAnsi="Verdana" w:cstheme="minorHAnsi"/>
          <w:b/>
          <w:sz w:val="22"/>
        </w:rPr>
        <w:t xml:space="preserve"> V SOUVISLOSTI S KONFLIKTEM NA UKRAJINĚ</w:t>
      </w:r>
    </w:p>
    <w:p w14:paraId="5AD60769" w14:textId="77777777" w:rsidR="00F23AA8" w:rsidRPr="00160318" w:rsidRDefault="00F23AA8" w:rsidP="00F23AA8">
      <w:pPr>
        <w:pStyle w:val="1odstavec"/>
        <w:numPr>
          <w:ilvl w:val="1"/>
          <w:numId w:val="21"/>
        </w:numPr>
        <w:ind w:left="567" w:hanging="567"/>
      </w:pPr>
      <w:r>
        <w:t>Zhotovitel</w:t>
      </w:r>
      <w:r w:rsidRPr="00160318">
        <w:t xml:space="preserve"> prohlašuje, že není obchodní společností, ve které veřejný funkcionář uvedený v ust. § 2 odst. 1 písm. c) zákona č. 159/2006 Sb., o střetu zájmů, ve znění pozdějších předpisů (dále jen „</w:t>
      </w:r>
      <w:r w:rsidRPr="00637260">
        <w:rPr>
          <w:rStyle w:val="Kurzvatun"/>
        </w:rPr>
        <w:t>Zákon o střetu zájmů</w:t>
      </w:r>
      <w:r w:rsidRPr="00160318">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FE72075" w14:textId="77777777" w:rsidR="00F23AA8" w:rsidRDefault="00F23AA8" w:rsidP="00F23AA8">
      <w:pPr>
        <w:pStyle w:val="1odstavec"/>
        <w:numPr>
          <w:ilvl w:val="1"/>
          <w:numId w:val="19"/>
        </w:numPr>
        <w:ind w:left="567" w:hanging="567"/>
      </w:pPr>
      <w:r>
        <w:t>Zhotovitel</w:t>
      </w:r>
      <w:r w:rsidRPr="00160318">
        <w:t xml:space="preserve"> prohlašuje, že</w:t>
      </w:r>
      <w:r>
        <w:t>:</w:t>
      </w:r>
    </w:p>
    <w:p w14:paraId="40D51620" w14:textId="77777777" w:rsidR="00F23AA8" w:rsidRPr="003B16F0" w:rsidRDefault="00F23AA8" w:rsidP="00F23AA8">
      <w:pPr>
        <w:pStyle w:val="aodst"/>
        <w:numPr>
          <w:ilvl w:val="0"/>
          <w:numId w:val="63"/>
        </w:numPr>
        <w:ind w:left="1134" w:hanging="567"/>
      </w:pPr>
      <w:r w:rsidRPr="003B16F0">
        <w:t>on, ani žádný z jeho poddodavatelů, nejsou osobami, na něž se vztahuje zákaz zadání veřejné zakázky ve smyslu § 48a zákona č. 134/2016 Sb., o zadávání veřejných zakázek, ve znění pozdějších předpisů,</w:t>
      </w:r>
    </w:p>
    <w:p w14:paraId="49BE9980" w14:textId="77777777" w:rsidR="00F23AA8" w:rsidRPr="003B16F0" w:rsidRDefault="00F23AA8" w:rsidP="00F23AA8">
      <w:pPr>
        <w:pStyle w:val="aodst"/>
        <w:numPr>
          <w:ilvl w:val="0"/>
          <w:numId w:val="44"/>
        </w:numPr>
        <w:ind w:left="1134"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0138F1B" w14:textId="77777777" w:rsidR="00F23AA8" w:rsidRPr="00160318" w:rsidRDefault="00F23AA8" w:rsidP="00F23AA8">
      <w:pPr>
        <w:pStyle w:val="aodst"/>
        <w:numPr>
          <w:ilvl w:val="0"/>
          <w:numId w:val="44"/>
        </w:numPr>
        <w:ind w:left="1134"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lang w:eastAsia="cs-CZ"/>
        </w:rPr>
        <w:fldChar w:fldCharType="begin"/>
      </w:r>
      <w:r>
        <w:instrText xml:space="preserve"> REF _Ref156822068 \r \h </w:instrText>
      </w:r>
      <w:r>
        <w:rPr>
          <w:lang w:eastAsia="cs-CZ"/>
        </w:rPr>
      </w:r>
      <w:r>
        <w:rPr>
          <w:lang w:eastAsia="cs-CZ"/>
        </w:rPr>
        <w:fldChar w:fldCharType="separate"/>
      </w:r>
      <w:r>
        <w:t>5</w:t>
      </w:r>
      <w:r>
        <w:rPr>
          <w:lang w:eastAsia="cs-CZ"/>
        </w:rPr>
        <w:fldChar w:fldCharType="end"/>
      </w:r>
      <w:r w:rsidRPr="003B16F0">
        <w:t xml:space="preserve"> této Smlouvy (dále jen „</w:t>
      </w:r>
      <w:r w:rsidRPr="00637260">
        <w:rPr>
          <w:rStyle w:val="Kurzvatun"/>
        </w:rPr>
        <w:t>Sankční seznamy</w:t>
      </w:r>
      <w:r w:rsidRPr="003B16F0">
        <w:t>“)</w:t>
      </w:r>
      <w:r w:rsidRPr="00160318">
        <w:t>.</w:t>
      </w:r>
    </w:p>
    <w:p w14:paraId="7965BCD9" w14:textId="77777777" w:rsidR="00F23AA8" w:rsidRPr="00160318" w:rsidRDefault="00F23AA8" w:rsidP="00F23AA8">
      <w:pPr>
        <w:pStyle w:val="1odstavec"/>
        <w:numPr>
          <w:ilvl w:val="1"/>
          <w:numId w:val="19"/>
        </w:numPr>
        <w:ind w:left="567" w:hanging="567"/>
      </w:pPr>
      <w:r w:rsidRPr="00160318">
        <w:t xml:space="preserve">Je-li </w:t>
      </w:r>
      <w:r>
        <w:t>Zhotovitelem</w:t>
      </w:r>
      <w:r w:rsidRPr="00160318">
        <w:t xml:space="preserve"> sdružení více osob</w:t>
      </w:r>
      <w:r w:rsidRPr="0024350F">
        <w:t>, platí podmínky dle odstavce</w:t>
      </w:r>
      <w:r>
        <w:t xml:space="preserve"> 1</w:t>
      </w:r>
      <w:r w:rsidRPr="00160318">
        <w:t xml:space="preserve"> a 2 této </w:t>
      </w:r>
      <w:r>
        <w:t>Rámcové dohody</w:t>
      </w:r>
      <w:r w:rsidRPr="00160318">
        <w:t xml:space="preserve"> také jednotlivě pro všechny osoby v rámci </w:t>
      </w:r>
      <w:r>
        <w:t>Zhotovitele</w:t>
      </w:r>
      <w:r w:rsidRPr="00160318">
        <w:t xml:space="preserve"> sdružené, a to bez ohledu na právní formu tohoto sdružení.</w:t>
      </w:r>
    </w:p>
    <w:p w14:paraId="4F0AB9F5" w14:textId="77777777" w:rsidR="00F23AA8" w:rsidRPr="00160318" w:rsidRDefault="00F23AA8" w:rsidP="00F23AA8">
      <w:pPr>
        <w:pStyle w:val="1odstavec"/>
        <w:numPr>
          <w:ilvl w:val="1"/>
          <w:numId w:val="19"/>
        </w:numPr>
        <w:ind w:left="567" w:hanging="567"/>
      </w:pPr>
      <w:r w:rsidRPr="00160318">
        <w:t xml:space="preserve">Přestane-li </w:t>
      </w:r>
      <w:r>
        <w:t>Zhotovitel</w:t>
      </w:r>
      <w:r w:rsidRPr="00160318">
        <w:t xml:space="preserve"> nebo některý z jeho poddodavatelů nebo jiných osob, jejichž způsobilost byla využita ve smyslu evropských směrnic o zadávání veřejných zakázek, splňovat podmínky dle tohoto článku </w:t>
      </w:r>
      <w:r>
        <w:t>Rámcové dohody</w:t>
      </w:r>
      <w:r w:rsidRPr="00160318">
        <w:t>, oznámí tuto skutečnost bez zbytečného odkladu, nejpozději však do 3 pracovních dnů ode dne, kdy přestal splňovat výše uvedené podmínky, Objednateli.</w:t>
      </w:r>
    </w:p>
    <w:p w14:paraId="698CBFD9" w14:textId="77777777" w:rsidR="00F23AA8" w:rsidRPr="00160318" w:rsidRDefault="00F23AA8" w:rsidP="00F23AA8">
      <w:pPr>
        <w:pStyle w:val="1odstavec"/>
        <w:numPr>
          <w:ilvl w:val="1"/>
          <w:numId w:val="19"/>
        </w:numPr>
        <w:ind w:left="567" w:hanging="567"/>
      </w:pPr>
      <w:bookmarkStart w:id="1" w:name="_Ref156822068"/>
      <w:r>
        <w:t>Zhotovitel</w:t>
      </w:r>
      <w:r w:rsidRPr="00160318">
        <w:t xml:space="preserve"> se dále zavazuje postupovat při plnění </w:t>
      </w:r>
      <w:r>
        <w:t>dílčích smluv uzavřených na základě této Rámcové dohody</w:t>
      </w:r>
      <w:r w:rsidRPr="00160318">
        <w:t xml:space="preserve"> v souladu s </w:t>
      </w:r>
      <w:r>
        <w:t>n</w:t>
      </w:r>
      <w:r w:rsidRPr="00160318">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160318">
        <w:t>.</w:t>
      </w:r>
      <w:bookmarkEnd w:id="1"/>
    </w:p>
    <w:p w14:paraId="57A8CB7C" w14:textId="77777777" w:rsidR="00F23AA8" w:rsidRPr="00160318" w:rsidRDefault="00F23AA8" w:rsidP="00F23AA8">
      <w:pPr>
        <w:pStyle w:val="1odstavec"/>
        <w:numPr>
          <w:ilvl w:val="1"/>
          <w:numId w:val="19"/>
        </w:numPr>
        <w:ind w:left="567" w:hanging="567"/>
      </w:pPr>
      <w:r>
        <w:t>Zhotovitel</w:t>
      </w:r>
      <w:r w:rsidRPr="00160318">
        <w:t xml:space="preserve"> se 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160318">
        <w:t>.</w:t>
      </w:r>
    </w:p>
    <w:p w14:paraId="01934438" w14:textId="22CE46E6" w:rsidR="00F23AA8" w:rsidRPr="00F23AA8" w:rsidRDefault="00F23AA8" w:rsidP="00F23AA8">
      <w:pPr>
        <w:pStyle w:val="1odstavec"/>
        <w:numPr>
          <w:ilvl w:val="1"/>
          <w:numId w:val="19"/>
        </w:numPr>
        <w:ind w:left="567" w:hanging="567"/>
      </w:pPr>
      <w:r w:rsidRPr="00160318">
        <w:t>Ukáž</w:t>
      </w:r>
      <w:r>
        <w:t>e</w:t>
      </w:r>
      <w:r w:rsidRPr="00160318">
        <w:t>-li se</w:t>
      </w:r>
      <w:r>
        <w:t xml:space="preserve"> jakékoliv</w:t>
      </w:r>
      <w:r w:rsidRPr="00160318">
        <w:t xml:space="preserve"> prohláše</w:t>
      </w:r>
      <w:r w:rsidRPr="0024350F">
        <w:t xml:space="preserve">ní </w:t>
      </w:r>
      <w:r>
        <w:t>Zhotovitele</w:t>
      </w:r>
      <w:r w:rsidRPr="0024350F">
        <w:t xml:space="preserve"> dle </w:t>
      </w:r>
      <w:r>
        <w:t>tohoto článku</w:t>
      </w:r>
      <w:r w:rsidRPr="00160318">
        <w:t xml:space="preserve"> </w:t>
      </w:r>
      <w:r>
        <w:t>Rámcové dohody</w:t>
      </w:r>
      <w:r w:rsidRPr="00160318">
        <w:t xml:space="preserve"> jako nepravdiv</w:t>
      </w:r>
      <w:r>
        <w:t>é</w:t>
      </w:r>
      <w:r w:rsidRPr="00160318">
        <w:t xml:space="preserve"> nebo poruší-li </w:t>
      </w:r>
      <w:r>
        <w:t>Zhotovitel</w:t>
      </w:r>
      <w:r w:rsidRPr="00160318">
        <w:t xml:space="preserve"> svou ozna</w:t>
      </w:r>
      <w:r w:rsidRPr="0024350F">
        <w:t xml:space="preserve">movací povinnost </w:t>
      </w:r>
      <w:r w:rsidRPr="00DC3B17">
        <w:t xml:space="preserve">nebo </w:t>
      </w:r>
      <w:r>
        <w:t xml:space="preserve">některou z dalších </w:t>
      </w:r>
      <w:r w:rsidRPr="00DC3B17">
        <w:t>povinnost</w:t>
      </w:r>
      <w:r>
        <w:t>í</w:t>
      </w:r>
      <w:r w:rsidRPr="00DC3B17">
        <w:t xml:space="preserve"> dle </w:t>
      </w:r>
      <w:r>
        <w:t>tohoto článku</w:t>
      </w:r>
      <w:r w:rsidRPr="00160318">
        <w:t xml:space="preserve"> </w:t>
      </w:r>
      <w:r>
        <w:t>Rámcové dohody</w:t>
      </w:r>
      <w:r w:rsidRPr="00160318">
        <w:t xml:space="preserve">, je Objednatel oprávněn </w:t>
      </w:r>
      <w:r>
        <w:t>odstoupit od této</w:t>
      </w:r>
      <w:r w:rsidRPr="00160318">
        <w:t xml:space="preserve"> </w:t>
      </w:r>
      <w:r>
        <w:t>Rámcové dohody</w:t>
      </w:r>
      <w:r w:rsidRPr="00160318">
        <w:t>.</w:t>
      </w:r>
      <w:r>
        <w:t xml:space="preserve"> Objednatel je vedle toho oprávněn vypovědět jednotlivé dílčí smlouvy uzavřené na základě této Rámcové dohody.</w:t>
      </w:r>
      <w:r w:rsidRPr="00160318">
        <w:t xml:space="preserve"> </w:t>
      </w:r>
      <w:r>
        <w:t>Zhotovitel</w:t>
      </w:r>
      <w:r w:rsidRPr="00160318">
        <w:t xml:space="preserve"> je dále povinen zaplatit za každé </w:t>
      </w:r>
      <w:r w:rsidRPr="00F23AA8">
        <w:t>jednotlivé porušení povinností dle předchozí věty smluvní pokutu ve výši 100.000,-Kč (slovy sto tisíc korun českých). Ustanovení § 2050 Občanského zákoníku se nepoužije.</w:t>
      </w:r>
    </w:p>
    <w:p w14:paraId="1BBD520F" w14:textId="35DAC613" w:rsidR="007B4013" w:rsidRDefault="00785ED5" w:rsidP="008302ED">
      <w:pPr>
        <w:pStyle w:val="acnormal"/>
        <w:widowControl w:val="0"/>
        <w:numPr>
          <w:ilvl w:val="0"/>
          <w:numId w:val="9"/>
        </w:numPr>
        <w:spacing w:after="240"/>
        <w:ind w:left="714" w:hanging="357"/>
        <w:jc w:val="left"/>
        <w:rPr>
          <w:rFonts w:ascii="Verdana" w:hAnsi="Verdana" w:cstheme="minorHAnsi"/>
          <w:b/>
          <w:sz w:val="22"/>
        </w:rPr>
      </w:pPr>
      <w:r>
        <w:rPr>
          <w:rFonts w:ascii="Verdana" w:hAnsi="Verdana" w:cstheme="minorHAnsi"/>
          <w:b/>
          <w:sz w:val="22"/>
        </w:rPr>
        <w:t>COMPLIANCE</w:t>
      </w:r>
    </w:p>
    <w:p w14:paraId="1F58654A" w14:textId="77777777" w:rsidR="00785ED5" w:rsidRDefault="00785ED5" w:rsidP="00785ED5">
      <w:pPr>
        <w:pStyle w:val="1odstavec"/>
        <w:numPr>
          <w:ilvl w:val="1"/>
          <w:numId w:val="64"/>
        </w:numPr>
        <w:ind w:left="567" w:hanging="567"/>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D3294B0" w14:textId="77777777" w:rsidR="00785ED5" w:rsidRDefault="00785ED5" w:rsidP="00785ED5">
      <w:pPr>
        <w:pStyle w:val="1odstavec"/>
        <w:numPr>
          <w:ilvl w:val="1"/>
          <w:numId w:val="64"/>
        </w:numPr>
        <w:ind w:left="567" w:hanging="567"/>
      </w:pPr>
      <w:r>
        <w:lastRenderedPageBreak/>
        <w:t xml:space="preserve">Správa železnic, státní organizace, má výše uvedené dokumenty k dispozici na webových stránkách: </w:t>
      </w:r>
      <w:hyperlink r:id="rId11" w:history="1">
        <w:r w:rsidRPr="00F2124E">
          <w:rPr>
            <w:rStyle w:val="Hypertextovodkaz"/>
          </w:rPr>
          <w:t>https://www.spravazeleznic.cz/o-nas/nazadouci-jednani-a-boj-s-korupci</w:t>
        </w:r>
      </w:hyperlink>
      <w:r>
        <w:t>.</w:t>
      </w:r>
    </w:p>
    <w:p w14:paraId="387EDE62" w14:textId="77777777" w:rsidR="00785ED5" w:rsidRDefault="00785ED5" w:rsidP="00785ED5">
      <w:pPr>
        <w:pStyle w:val="1odstavec"/>
        <w:numPr>
          <w:ilvl w:val="1"/>
          <w:numId w:val="64"/>
        </w:numPr>
        <w:ind w:left="567" w:hanging="567"/>
      </w:pPr>
      <w:r>
        <w:t>Zhotovitel má výše uvedené dokumenty k dispozici na webových stránkách:</w:t>
      </w:r>
      <w:r w:rsidRPr="00A918B5">
        <w:rPr>
          <w:highlight w:val="green"/>
        </w:rPr>
        <w:t xml:space="preserve"> </w:t>
      </w:r>
      <w:r w:rsidRPr="00BD4E80">
        <w:rPr>
          <w:highlight w:val="green"/>
        </w:rPr>
        <w:t xml:space="preserve">[doplní Zhotovitel x nemá-li Zhotovitel výše uvedené dokumenty, celý </w:t>
      </w:r>
      <w:r>
        <w:rPr>
          <w:highlight w:val="green"/>
        </w:rPr>
        <w:t>odst.</w:t>
      </w:r>
      <w:r w:rsidRPr="00BD4E80">
        <w:rPr>
          <w:highlight w:val="green"/>
        </w:rPr>
        <w:t xml:space="preserve"> 3 odstraní]</w:t>
      </w:r>
      <w:r>
        <w:t>.</w:t>
      </w:r>
    </w:p>
    <w:p w14:paraId="497EDEBE" w14:textId="77777777" w:rsidR="00785ED5" w:rsidRDefault="00785ED5" w:rsidP="00785ED5">
      <w:pPr>
        <w:pStyle w:val="acnormal"/>
        <w:widowControl w:val="0"/>
        <w:spacing w:after="240"/>
        <w:ind w:left="714"/>
        <w:jc w:val="left"/>
        <w:rPr>
          <w:rFonts w:ascii="Verdana" w:hAnsi="Verdana" w:cstheme="minorHAnsi"/>
          <w:b/>
          <w:sz w:val="22"/>
        </w:rPr>
      </w:pPr>
    </w:p>
    <w:p w14:paraId="2374D4E2" w14:textId="49D8C2FD" w:rsidR="000A2855" w:rsidRPr="002507FA" w:rsidRDefault="002507FA" w:rsidP="008302ED">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615D134" w14:textId="77777777" w:rsidR="007E4F18" w:rsidRPr="007E4F18" w:rsidRDefault="007E4F18" w:rsidP="008302ED">
      <w:pPr>
        <w:pStyle w:val="acnormal"/>
        <w:widowControl w:val="0"/>
        <w:numPr>
          <w:ilvl w:val="0"/>
          <w:numId w:val="58"/>
        </w:numPr>
        <w:tabs>
          <w:tab w:val="left" w:pos="709"/>
        </w:tabs>
        <w:spacing w:after="0"/>
        <w:rPr>
          <w:rFonts w:ascii="Verdana" w:hAnsi="Verdana" w:cstheme="minorHAnsi"/>
          <w:sz w:val="18"/>
          <w:szCs w:val="18"/>
        </w:rPr>
      </w:pPr>
      <w:r w:rsidRPr="007E4F18">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4E0784C4" w14:textId="77777777" w:rsidR="007E4F18" w:rsidRPr="007E4F18" w:rsidRDefault="007E4F18" w:rsidP="008302ED">
      <w:pPr>
        <w:pStyle w:val="acnormal"/>
        <w:widowControl w:val="0"/>
        <w:tabs>
          <w:tab w:val="left" w:pos="709"/>
        </w:tabs>
        <w:spacing w:after="0"/>
        <w:ind w:left="360"/>
        <w:rPr>
          <w:rFonts w:ascii="Verdana" w:hAnsi="Verdana" w:cstheme="minorHAnsi"/>
          <w:sz w:val="18"/>
          <w:szCs w:val="18"/>
        </w:rPr>
      </w:pPr>
    </w:p>
    <w:p w14:paraId="117D3AFB" w14:textId="06BA7433" w:rsidR="007E4F18" w:rsidRPr="007E4F18" w:rsidRDefault="007E4F18" w:rsidP="008302ED">
      <w:pPr>
        <w:pStyle w:val="acnormal"/>
        <w:widowControl w:val="0"/>
        <w:tabs>
          <w:tab w:val="left" w:pos="709"/>
        </w:tabs>
        <w:spacing w:after="0"/>
        <w:ind w:left="360"/>
        <w:rPr>
          <w:rFonts w:ascii="Verdana" w:hAnsi="Verdana" w:cstheme="minorHAnsi"/>
          <w:sz w:val="18"/>
          <w:szCs w:val="18"/>
        </w:rPr>
      </w:pPr>
      <w:r w:rsidRPr="007E4F18">
        <w:rPr>
          <w:rFonts w:ascii="Verdana" w:hAnsi="Verdana" w:cstheme="minorHAnsi"/>
          <w:sz w:val="18"/>
          <w:szCs w:val="18"/>
        </w:rPr>
        <w:t xml:space="preserve">na straně </w:t>
      </w:r>
      <w:r w:rsidR="00F64B88">
        <w:rPr>
          <w:rFonts w:ascii="Verdana" w:hAnsi="Verdana" w:cstheme="minorHAnsi"/>
          <w:sz w:val="18"/>
          <w:szCs w:val="18"/>
        </w:rPr>
        <w:t>Objednatele</w:t>
      </w:r>
      <w:r w:rsidRPr="007E4F18">
        <w:rPr>
          <w:rFonts w:ascii="Verdana" w:hAnsi="Verdana" w:cstheme="minorHAnsi"/>
          <w:sz w:val="18"/>
          <w:szCs w:val="18"/>
        </w:rPr>
        <w:t xml:space="preserve">: </w:t>
      </w:r>
      <w:r w:rsidRPr="008302ED">
        <w:rPr>
          <w:rFonts w:ascii="Verdana" w:hAnsi="Verdana" w:cstheme="minorHAnsi"/>
          <w:sz w:val="18"/>
          <w:szCs w:val="18"/>
          <w:highlight w:val="yellow"/>
        </w:rPr>
        <w:t>……………………., ……………..@............, tel.: ……………..</w:t>
      </w:r>
    </w:p>
    <w:p w14:paraId="0C4C789E" w14:textId="72BB171A" w:rsidR="007E4F18" w:rsidRPr="007E4F18" w:rsidRDefault="007E4F18" w:rsidP="008302ED">
      <w:pPr>
        <w:pStyle w:val="acnormal"/>
        <w:widowControl w:val="0"/>
        <w:tabs>
          <w:tab w:val="left" w:pos="709"/>
        </w:tabs>
        <w:spacing w:after="0"/>
        <w:ind w:left="360"/>
        <w:rPr>
          <w:rFonts w:ascii="Verdana" w:hAnsi="Verdana" w:cstheme="minorHAnsi"/>
          <w:sz w:val="18"/>
          <w:szCs w:val="18"/>
        </w:rPr>
      </w:pPr>
      <w:r w:rsidRPr="007E4F18">
        <w:rPr>
          <w:rFonts w:ascii="Verdana" w:hAnsi="Verdana" w:cstheme="minorHAnsi"/>
          <w:sz w:val="18"/>
          <w:szCs w:val="18"/>
        </w:rPr>
        <w:t xml:space="preserve">na straně </w:t>
      </w:r>
      <w:r w:rsidR="00F64B88">
        <w:rPr>
          <w:rFonts w:ascii="Verdana" w:hAnsi="Verdana" w:cstheme="minorHAnsi"/>
          <w:sz w:val="18"/>
          <w:szCs w:val="18"/>
        </w:rPr>
        <w:t>Poskytovatele</w:t>
      </w:r>
      <w:r w:rsidRPr="007E4F18">
        <w:rPr>
          <w:rFonts w:ascii="Verdana" w:hAnsi="Verdana" w:cstheme="minorHAnsi"/>
          <w:sz w:val="18"/>
          <w:szCs w:val="18"/>
        </w:rPr>
        <w:t xml:space="preserve">: </w:t>
      </w:r>
      <w:r w:rsidR="00B41AE7" w:rsidRPr="00B41AE7">
        <w:rPr>
          <w:rFonts w:ascii="Verdana" w:hAnsi="Verdana" w:cstheme="minorHAnsi"/>
          <w:sz w:val="18"/>
          <w:szCs w:val="18"/>
          <w:highlight w:val="green"/>
        </w:rPr>
        <w:t xml:space="preserve">[DOPLNÍ </w:t>
      </w:r>
      <w:r w:rsidR="004E13AF">
        <w:rPr>
          <w:rFonts w:ascii="Verdana" w:hAnsi="Verdana" w:cstheme="minorHAnsi"/>
          <w:sz w:val="18"/>
          <w:szCs w:val="18"/>
          <w:highlight w:val="green"/>
        </w:rPr>
        <w:t>POSKYTOVATEL</w:t>
      </w:r>
      <w:r w:rsidRPr="008302ED">
        <w:rPr>
          <w:rFonts w:ascii="Verdana" w:hAnsi="Verdana" w:cstheme="minorHAnsi"/>
          <w:sz w:val="18"/>
          <w:szCs w:val="18"/>
          <w:highlight w:val="green"/>
        </w:rPr>
        <w:t>]</w:t>
      </w:r>
    </w:p>
    <w:p w14:paraId="313C4997" w14:textId="77777777" w:rsidR="007E4F18" w:rsidRDefault="007E4F18" w:rsidP="008302ED">
      <w:pPr>
        <w:pStyle w:val="acnormal"/>
        <w:widowControl w:val="0"/>
        <w:tabs>
          <w:tab w:val="left" w:pos="709"/>
        </w:tabs>
        <w:spacing w:before="0" w:after="0"/>
        <w:ind w:left="360"/>
        <w:rPr>
          <w:rFonts w:ascii="Verdana" w:hAnsi="Verdana" w:cstheme="minorHAnsi"/>
          <w:sz w:val="18"/>
          <w:szCs w:val="18"/>
        </w:rPr>
      </w:pPr>
    </w:p>
    <w:p w14:paraId="2374D4E3" w14:textId="2D7D0BD9" w:rsidR="00870DF7" w:rsidRPr="002507FA" w:rsidRDefault="00870DF7" w:rsidP="008302ED">
      <w:pPr>
        <w:pStyle w:val="acnormal"/>
        <w:widowControl w:val="0"/>
        <w:numPr>
          <w:ilvl w:val="0"/>
          <w:numId w:val="5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00B5765D">
        <w:rPr>
          <w:rFonts w:ascii="Verdana" w:hAnsi="Verdana" w:cstheme="minorHAnsi"/>
          <w:sz w:val="18"/>
          <w:szCs w:val="18"/>
        </w:rPr>
        <w:t xml:space="preserve">stran své </w:t>
      </w:r>
      <w:r w:rsidRPr="002507FA">
        <w:rPr>
          <w:rFonts w:ascii="Verdana" w:hAnsi="Verdana" w:cstheme="minorHAnsi"/>
          <w:sz w:val="18"/>
          <w:szCs w:val="18"/>
        </w:rPr>
        <w:t>podpisy.</w:t>
      </w:r>
    </w:p>
    <w:p w14:paraId="2374D4E4" w14:textId="711FEF3C" w:rsidR="00E71957" w:rsidRPr="002507FA" w:rsidRDefault="008135F0" w:rsidP="008302ED">
      <w:pPr>
        <w:widowControl w:val="0"/>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7E4F18" w:rsidRPr="008D37FE">
        <w:rPr>
          <w:rFonts w:ascii="Verdana" w:hAnsi="Verdana" w:cstheme="minorHAnsi"/>
          <w:sz w:val="18"/>
          <w:szCs w:val="18"/>
        </w:rPr>
        <w:t>uvedené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31AC1AF6" w:rsidR="008135F0" w:rsidRPr="00CC5227" w:rsidRDefault="008135F0" w:rsidP="008302ED">
      <w:pPr>
        <w:widowControl w:val="0"/>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w:t>
      </w:r>
      <w:r w:rsidR="004E13AF">
        <w:rPr>
          <w:rFonts w:ascii="Verdana" w:hAnsi="Verdana" w:cstheme="minorHAnsi"/>
          <w:sz w:val="18"/>
          <w:szCs w:val="18"/>
        </w:rPr>
        <w:t>Poskytovatel</w:t>
      </w:r>
      <w:r w:rsidR="00C123B0" w:rsidRPr="00C123B0">
        <w:rPr>
          <w:rFonts w:ascii="Verdana" w:hAnsi="Verdana" w:cstheme="minorHAnsi"/>
          <w:sz w:val="18"/>
          <w:szCs w:val="18"/>
        </w:rPr>
        <w:t xml:space="preserve"> </w:t>
      </w:r>
      <w:r w:rsidR="00C123B0" w:rsidRPr="00CC5227">
        <w:rPr>
          <w:rFonts w:ascii="Verdana" w:hAnsi="Verdana" w:cstheme="minorHAnsi"/>
          <w:sz w:val="18"/>
          <w:szCs w:val="18"/>
        </w:rPr>
        <w:t>v</w:t>
      </w:r>
      <w:r w:rsidR="00CC5227" w:rsidRPr="00CC5227">
        <w:rPr>
          <w:rFonts w:ascii="Verdana" w:hAnsi="Verdana" w:cstheme="minorHAnsi"/>
          <w:sz w:val="18"/>
          <w:szCs w:val="18"/>
        </w:rPr>
        <w:t xml:space="preserve">e </w:t>
      </w:r>
      <w:r w:rsidR="007A081A" w:rsidRPr="00CC5227">
        <w:rPr>
          <w:rFonts w:ascii="Verdana" w:hAnsi="Verdana" w:cstheme="minorHAnsi"/>
          <w:sz w:val="18"/>
          <w:szCs w:val="18"/>
        </w:rPr>
        <w:t>výběrovém</w:t>
      </w:r>
      <w:r w:rsidR="00C123B0" w:rsidRPr="00C123B0">
        <w:rPr>
          <w:rFonts w:ascii="Verdana" w:hAnsi="Verdana" w:cstheme="minorHAnsi"/>
          <w:sz w:val="18"/>
          <w:szCs w:val="18"/>
        </w:rPr>
        <w:t xml:space="preserve"> řízení prokazoval kvalifikaci, je, že </w:t>
      </w:r>
      <w:r w:rsidR="004E13AF">
        <w:rPr>
          <w:rFonts w:ascii="Verdana" w:hAnsi="Verdana" w:cstheme="minorHAnsi"/>
          <w:sz w:val="18"/>
          <w:szCs w:val="18"/>
        </w:rPr>
        <w:t>Poskytovatel</w:t>
      </w:r>
      <w:r w:rsidR="00C123B0" w:rsidRPr="00C123B0">
        <w:rPr>
          <w:rFonts w:ascii="Verdana" w:hAnsi="Verdana" w:cstheme="minorHAnsi"/>
          <w:sz w:val="18"/>
          <w:szCs w:val="18"/>
        </w:rPr>
        <w:t xml:space="preserve"> jako součást svého upozornění o změně oprávněné osoby předloží pro tuto novou oprávněnou osobu originály nebo úředně ověřené kopie dokladů, jimiž </w:t>
      </w:r>
      <w:r w:rsidR="00C123B0" w:rsidRPr="00CC5227">
        <w:rPr>
          <w:rFonts w:ascii="Verdana" w:hAnsi="Verdana" w:cstheme="minorHAnsi"/>
          <w:sz w:val="18"/>
          <w:szCs w:val="18"/>
        </w:rPr>
        <w:t>v</w:t>
      </w:r>
      <w:r w:rsidR="007A081A" w:rsidRPr="00CC5227">
        <w:rPr>
          <w:rFonts w:ascii="Verdana" w:hAnsi="Verdana" w:cstheme="minorHAnsi"/>
          <w:sz w:val="18"/>
          <w:szCs w:val="18"/>
        </w:rPr>
        <w:t>e</w:t>
      </w:r>
      <w:r w:rsidR="00C123B0" w:rsidRPr="00CC5227">
        <w:rPr>
          <w:rFonts w:ascii="Verdana" w:hAnsi="Verdana" w:cstheme="minorHAnsi"/>
          <w:sz w:val="18"/>
          <w:szCs w:val="18"/>
        </w:rPr>
        <w:t xml:space="preserve"> </w:t>
      </w:r>
      <w:r w:rsidR="007A081A" w:rsidRPr="00CC5227">
        <w:rPr>
          <w:rFonts w:ascii="Verdana" w:hAnsi="Verdana" w:cstheme="minorHAnsi"/>
          <w:sz w:val="18"/>
          <w:szCs w:val="18"/>
        </w:rPr>
        <w:t>výběrovém</w:t>
      </w:r>
      <w:r w:rsidR="00C123B0" w:rsidRPr="00CC5227">
        <w:rPr>
          <w:rFonts w:ascii="Verdana" w:hAnsi="Verdana" w:cstheme="minorHAnsi"/>
          <w:sz w:val="18"/>
          <w:szCs w:val="18"/>
        </w:rPr>
        <w:t xml:space="preserve"> řízení prokazoval kvalifikaci oprávněné osoby, a to ve stejném rozsahu.</w:t>
      </w:r>
    </w:p>
    <w:p w14:paraId="2374D4E6" w14:textId="7DAB6150" w:rsidR="000D282E" w:rsidRPr="002507FA" w:rsidRDefault="004E13AF" w:rsidP="008302ED">
      <w:pPr>
        <w:widowControl w:val="0"/>
        <w:numPr>
          <w:ilvl w:val="0"/>
          <w:numId w:val="58"/>
        </w:numPr>
        <w:spacing w:before="120" w:after="120"/>
        <w:ind w:left="357" w:hanging="357"/>
        <w:jc w:val="both"/>
        <w:rPr>
          <w:rFonts w:ascii="Verdana" w:hAnsi="Verdana" w:cstheme="minorHAnsi"/>
          <w:sz w:val="18"/>
          <w:szCs w:val="18"/>
        </w:rPr>
      </w:pPr>
      <w:r>
        <w:rPr>
          <w:rFonts w:ascii="Verdana" w:hAnsi="Verdana" w:cstheme="minorHAnsi"/>
          <w:sz w:val="18"/>
          <w:szCs w:val="18"/>
        </w:rPr>
        <w:t>Poskytovatel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1BF87705" w:rsidR="008135F0" w:rsidRPr="002507FA" w:rsidRDefault="004E13AF" w:rsidP="008302ED">
      <w:pPr>
        <w:widowControl w:val="0"/>
        <w:numPr>
          <w:ilvl w:val="0"/>
          <w:numId w:val="58"/>
        </w:numPr>
        <w:spacing w:before="120" w:after="120"/>
        <w:jc w:val="both"/>
        <w:rPr>
          <w:rFonts w:ascii="Verdana" w:hAnsi="Verdana" w:cstheme="minorHAnsi"/>
          <w:sz w:val="18"/>
          <w:szCs w:val="18"/>
        </w:rPr>
      </w:pPr>
      <w:r>
        <w:rPr>
          <w:rFonts w:ascii="Verdana" w:hAnsi="Verdana" w:cstheme="minorHAnsi"/>
          <w:sz w:val="18"/>
          <w:szCs w:val="18"/>
        </w:rPr>
        <w:t>Poskytovatel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Pr>
          <w:rFonts w:ascii="Verdana" w:hAnsi="Verdana" w:cstheme="minorHAnsi"/>
          <w:sz w:val="18"/>
          <w:szCs w:val="18"/>
        </w:rPr>
        <w:t>poskytování Služeb</w:t>
      </w:r>
      <w:r w:rsidR="005C7CE7" w:rsidRPr="002507FA">
        <w:rPr>
          <w:rFonts w:ascii="Verdana" w:hAnsi="Verdana" w:cstheme="minorHAnsi"/>
          <w:sz w:val="18"/>
          <w:szCs w:val="18"/>
        </w:rPr>
        <w:t xml:space="preserve"> a že disponuje takovými kapacitami a odbornými znalostmi, které jsou třeba k řádnému </w:t>
      </w:r>
      <w:r>
        <w:rPr>
          <w:rFonts w:ascii="Verdana" w:hAnsi="Verdana" w:cstheme="minorHAnsi"/>
          <w:sz w:val="18"/>
          <w:szCs w:val="18"/>
        </w:rPr>
        <w:t>poskytování Služeb</w:t>
      </w:r>
      <w:r w:rsidR="00235018" w:rsidRPr="002507FA">
        <w:rPr>
          <w:rFonts w:ascii="Verdana" w:hAnsi="Verdana" w:cstheme="minorHAnsi"/>
          <w:sz w:val="18"/>
          <w:szCs w:val="18"/>
        </w:rPr>
        <w:t>.</w:t>
      </w:r>
    </w:p>
    <w:p w14:paraId="218DD3CA" w14:textId="0802F887" w:rsidR="00923981" w:rsidRPr="00923981" w:rsidRDefault="00923981" w:rsidP="008302ED">
      <w:pPr>
        <w:pStyle w:val="Odstavecseseznamem"/>
        <w:widowControl w:val="0"/>
        <w:numPr>
          <w:ilvl w:val="0"/>
          <w:numId w:val="58"/>
        </w:numPr>
        <w:rPr>
          <w:rFonts w:ascii="Verdana" w:hAnsi="Verdana" w:cstheme="minorHAnsi"/>
          <w:sz w:val="18"/>
          <w:szCs w:val="18"/>
        </w:rPr>
      </w:pPr>
      <w:r w:rsidRPr="00923981">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rPr>
          <w:rFonts w:ascii="Verdana" w:hAnsi="Verdana" w:cstheme="minorHAnsi"/>
          <w:sz w:val="18"/>
          <w:szCs w:val="18"/>
        </w:rPr>
        <w:t xml:space="preserve">dvou vyhotoveních pro Objednatele a jedno obdrží </w:t>
      </w:r>
      <w:r w:rsidR="004E13AF">
        <w:rPr>
          <w:rFonts w:ascii="Verdana" w:hAnsi="Verdana" w:cstheme="minorHAnsi"/>
          <w:sz w:val="18"/>
          <w:szCs w:val="18"/>
        </w:rPr>
        <w:t>Poskytovatel</w:t>
      </w:r>
      <w:r w:rsidRPr="00923981">
        <w:rPr>
          <w:rFonts w:ascii="Verdana" w:hAnsi="Verdana" w:cstheme="minorHAnsi"/>
          <w:sz w:val="18"/>
          <w:szCs w:val="18"/>
        </w:rPr>
        <w:t>.</w:t>
      </w:r>
    </w:p>
    <w:p w14:paraId="2374D4E9" w14:textId="77777777" w:rsidR="008135F0" w:rsidRPr="002507FA" w:rsidRDefault="00F37200" w:rsidP="008302ED">
      <w:pPr>
        <w:widowControl w:val="0"/>
        <w:numPr>
          <w:ilvl w:val="0"/>
          <w:numId w:val="5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8302ED">
      <w:pPr>
        <w:pStyle w:val="Odstavecseseznamem"/>
        <w:widowControl w:val="0"/>
        <w:numPr>
          <w:ilvl w:val="0"/>
          <w:numId w:val="58"/>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246F3783" w:rsidR="00E30AFD" w:rsidRPr="002507FA" w:rsidRDefault="00F37200" w:rsidP="008302ED">
      <w:pPr>
        <w:widowControl w:val="0"/>
        <w:numPr>
          <w:ilvl w:val="0"/>
          <w:numId w:val="5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4E13AF">
        <w:rPr>
          <w:rFonts w:ascii="Verdana" w:hAnsi="Verdana" w:cstheme="minorHAnsi"/>
          <w:sz w:val="18"/>
          <w:szCs w:val="18"/>
        </w:rPr>
        <w:t>Služeb</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374D4ED" w14:textId="77777777" w:rsidR="000770E5" w:rsidRPr="002507FA" w:rsidRDefault="000770E5" w:rsidP="008302ED">
      <w:pPr>
        <w:pStyle w:val="Odstavecseseznamem"/>
        <w:widowControl w:val="0"/>
        <w:numPr>
          <w:ilvl w:val="0"/>
          <w:numId w:val="5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74D4EE" w14:textId="77777777" w:rsidR="00D30AD6" w:rsidRPr="00E746F8" w:rsidRDefault="00D30AD6" w:rsidP="008302ED">
      <w:pPr>
        <w:widowControl w:val="0"/>
        <w:jc w:val="both"/>
        <w:rPr>
          <w:rFonts w:ascii="Verdana" w:hAnsi="Verdana" w:cstheme="minorHAnsi"/>
          <w:sz w:val="22"/>
        </w:rPr>
      </w:pPr>
    </w:p>
    <w:p w14:paraId="2374D4EF" w14:textId="77777777" w:rsidR="00991A59" w:rsidRPr="002507FA" w:rsidRDefault="00A02B02" w:rsidP="008302ED">
      <w:pPr>
        <w:pStyle w:val="Zkladntext21"/>
        <w:widowControl w:val="0"/>
        <w:suppressAutoHyphens w:val="0"/>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374D4F0" w14:textId="77777777" w:rsidR="007A2C38" w:rsidRPr="00806D65" w:rsidRDefault="007A2C38" w:rsidP="008302ED">
      <w:pPr>
        <w:pStyle w:val="Zkladntext21"/>
        <w:widowControl w:val="0"/>
        <w:suppressAutoHyphens w:val="0"/>
        <w:spacing w:line="276" w:lineRule="auto"/>
        <w:ind w:right="-22"/>
        <w:jc w:val="left"/>
        <w:rPr>
          <w:rFonts w:ascii="Verdana" w:hAnsi="Verdana" w:cstheme="minorHAnsi"/>
          <w:sz w:val="18"/>
          <w:szCs w:val="18"/>
        </w:rPr>
      </w:pPr>
      <w:r w:rsidRPr="00806D65">
        <w:rPr>
          <w:rFonts w:ascii="Verdana" w:hAnsi="Verdana" w:cstheme="minorHAnsi"/>
          <w:sz w:val="18"/>
          <w:szCs w:val="18"/>
        </w:rPr>
        <w:t>Příloha č. 1 – Obchodní podmínky</w:t>
      </w:r>
    </w:p>
    <w:p w14:paraId="2374D4F1" w14:textId="0C9E93AE" w:rsidR="0045754A" w:rsidRPr="00806D65" w:rsidRDefault="00C16FD1" w:rsidP="008302ED">
      <w:pPr>
        <w:pStyle w:val="Zkladntext21"/>
        <w:widowControl w:val="0"/>
        <w:suppressAutoHyphens w:val="0"/>
        <w:spacing w:line="276" w:lineRule="auto"/>
        <w:ind w:right="-22"/>
        <w:jc w:val="left"/>
        <w:rPr>
          <w:rFonts w:ascii="Verdana" w:hAnsi="Verdana" w:cstheme="minorHAnsi"/>
          <w:sz w:val="18"/>
          <w:szCs w:val="18"/>
        </w:rPr>
      </w:pPr>
      <w:r w:rsidRPr="00806D65">
        <w:rPr>
          <w:rFonts w:ascii="Verdana" w:hAnsi="Verdana" w:cstheme="minorHAnsi"/>
          <w:sz w:val="18"/>
          <w:szCs w:val="18"/>
        </w:rPr>
        <w:t xml:space="preserve">Příloha č. </w:t>
      </w:r>
      <w:r w:rsidR="007A2C38" w:rsidRPr="00806D65">
        <w:rPr>
          <w:rFonts w:ascii="Verdana" w:hAnsi="Verdana" w:cstheme="minorHAnsi"/>
          <w:sz w:val="18"/>
          <w:szCs w:val="18"/>
        </w:rPr>
        <w:t>2</w:t>
      </w:r>
      <w:r w:rsidR="0045754A" w:rsidRPr="00806D65">
        <w:rPr>
          <w:rFonts w:ascii="Verdana" w:hAnsi="Verdana" w:cstheme="minorHAnsi"/>
          <w:sz w:val="18"/>
          <w:szCs w:val="18"/>
        </w:rPr>
        <w:t xml:space="preserve"> – </w:t>
      </w:r>
      <w:r w:rsidR="00F06B6C" w:rsidRPr="00806D65">
        <w:rPr>
          <w:rFonts w:ascii="Verdana" w:hAnsi="Verdana" w:cstheme="minorHAnsi"/>
          <w:sz w:val="18"/>
          <w:szCs w:val="18"/>
        </w:rPr>
        <w:t xml:space="preserve">Bližší specifikace </w:t>
      </w:r>
      <w:r w:rsidR="00806D65" w:rsidRPr="00806D65">
        <w:rPr>
          <w:rFonts w:ascii="Verdana" w:hAnsi="Verdana" w:cstheme="minorHAnsi"/>
          <w:sz w:val="18"/>
          <w:szCs w:val="18"/>
        </w:rPr>
        <w:t>rolí a předmětu plnění</w:t>
      </w:r>
    </w:p>
    <w:p w14:paraId="2374D4F2" w14:textId="34EE56D1" w:rsidR="00F06B6C" w:rsidRPr="00806D65" w:rsidRDefault="00F06B6C" w:rsidP="008302ED">
      <w:pPr>
        <w:pStyle w:val="Zkladntext21"/>
        <w:widowControl w:val="0"/>
        <w:suppressAutoHyphens w:val="0"/>
        <w:spacing w:line="276" w:lineRule="auto"/>
        <w:ind w:right="-22"/>
        <w:jc w:val="left"/>
        <w:rPr>
          <w:rFonts w:ascii="Verdana" w:hAnsi="Verdana" w:cstheme="minorHAnsi"/>
          <w:sz w:val="18"/>
          <w:szCs w:val="18"/>
        </w:rPr>
      </w:pPr>
      <w:r w:rsidRPr="00806D65">
        <w:rPr>
          <w:rFonts w:ascii="Verdana" w:hAnsi="Verdana" w:cstheme="minorHAnsi"/>
          <w:sz w:val="18"/>
          <w:szCs w:val="18"/>
        </w:rPr>
        <w:t xml:space="preserve">Příloha č. 3 – </w:t>
      </w:r>
      <w:r w:rsidR="00806D65" w:rsidRPr="00806D65">
        <w:rPr>
          <w:rFonts w:ascii="Verdana" w:hAnsi="Verdana" w:cstheme="minorHAnsi"/>
          <w:sz w:val="18"/>
          <w:szCs w:val="18"/>
        </w:rPr>
        <w:t>Seznam poddodavatelů</w:t>
      </w:r>
    </w:p>
    <w:p w14:paraId="2374D4F3" w14:textId="6FFDFBED" w:rsidR="00002574" w:rsidRPr="00806D65" w:rsidRDefault="00002574" w:rsidP="008302ED">
      <w:pPr>
        <w:pStyle w:val="Zkladntext21"/>
        <w:widowControl w:val="0"/>
        <w:suppressAutoHyphens w:val="0"/>
        <w:spacing w:line="276" w:lineRule="auto"/>
        <w:ind w:right="-22"/>
        <w:jc w:val="left"/>
        <w:rPr>
          <w:rFonts w:ascii="Verdana" w:hAnsi="Verdana" w:cstheme="minorHAnsi"/>
          <w:sz w:val="18"/>
          <w:szCs w:val="18"/>
        </w:rPr>
      </w:pPr>
      <w:r w:rsidRPr="00806D65">
        <w:rPr>
          <w:rFonts w:ascii="Verdana" w:hAnsi="Verdana" w:cstheme="minorHAnsi"/>
          <w:sz w:val="18"/>
          <w:szCs w:val="18"/>
        </w:rPr>
        <w:t xml:space="preserve">Příloha č. 4 – </w:t>
      </w:r>
      <w:r w:rsidR="00806D65" w:rsidRPr="00806D65">
        <w:rPr>
          <w:rFonts w:ascii="Verdana" w:hAnsi="Verdana" w:cstheme="minorHAnsi"/>
          <w:sz w:val="18"/>
          <w:szCs w:val="18"/>
        </w:rPr>
        <w:t>Realizační tým</w:t>
      </w:r>
    </w:p>
    <w:p w14:paraId="2374D4F4" w14:textId="70B7FD8E" w:rsidR="0090270E" w:rsidRPr="002507FA" w:rsidRDefault="0090270E" w:rsidP="008302ED">
      <w:pPr>
        <w:pStyle w:val="Zkladntext21"/>
        <w:widowControl w:val="0"/>
        <w:suppressAutoHyphens w:val="0"/>
        <w:spacing w:line="276" w:lineRule="auto"/>
        <w:ind w:right="-22"/>
        <w:jc w:val="left"/>
        <w:rPr>
          <w:rFonts w:ascii="Verdana" w:hAnsi="Verdana" w:cstheme="minorHAnsi"/>
          <w:sz w:val="18"/>
          <w:szCs w:val="18"/>
        </w:rPr>
      </w:pPr>
      <w:r w:rsidRPr="00806D65">
        <w:rPr>
          <w:rFonts w:ascii="Verdana" w:hAnsi="Verdana" w:cstheme="minorHAnsi"/>
          <w:sz w:val="18"/>
          <w:szCs w:val="18"/>
        </w:rPr>
        <w:t xml:space="preserve">Příloha č. 5 </w:t>
      </w:r>
      <w:r w:rsidR="00806D65" w:rsidRPr="00806D65">
        <w:rPr>
          <w:rFonts w:ascii="Verdana" w:hAnsi="Verdana" w:cstheme="minorHAnsi"/>
          <w:sz w:val="18"/>
          <w:szCs w:val="18"/>
        </w:rPr>
        <w:t>–</w:t>
      </w:r>
      <w:r w:rsidRPr="00806D65">
        <w:rPr>
          <w:rFonts w:ascii="Verdana" w:hAnsi="Verdana" w:cstheme="minorHAnsi"/>
          <w:sz w:val="18"/>
          <w:szCs w:val="18"/>
        </w:rPr>
        <w:t xml:space="preserve"> </w:t>
      </w:r>
      <w:r w:rsidR="00806D65" w:rsidRPr="00806D65">
        <w:rPr>
          <w:rFonts w:ascii="Verdana" w:hAnsi="Verdana" w:cstheme="minorHAnsi"/>
          <w:sz w:val="18"/>
          <w:szCs w:val="18"/>
        </w:rPr>
        <w:t>Specifikace ceny</w:t>
      </w:r>
      <w:r w:rsidR="00317BDD">
        <w:rPr>
          <w:rFonts w:ascii="Verdana" w:hAnsi="Verdana" w:cstheme="minorHAnsi"/>
          <w:sz w:val="18"/>
          <w:szCs w:val="18"/>
        </w:rPr>
        <w:t xml:space="preserve"> </w:t>
      </w:r>
      <w:r w:rsidR="00317BDD" w:rsidRPr="00317BDD">
        <w:rPr>
          <w:rFonts w:ascii="Verdana" w:hAnsi="Verdana" w:cstheme="minorHAnsi"/>
          <w:sz w:val="18"/>
          <w:szCs w:val="18"/>
          <w:highlight w:val="green"/>
        </w:rPr>
        <w:t>(BUDE DOPLNĚNO NA ZÁKLADĚ NABÍDKY VYBRANÉHO DODVATALE)</w:t>
      </w:r>
    </w:p>
    <w:p w14:paraId="2374D4F5" w14:textId="77777777" w:rsidR="00002574" w:rsidRPr="002507FA" w:rsidRDefault="00002574" w:rsidP="008302ED">
      <w:pPr>
        <w:pStyle w:val="Zkladntext21"/>
        <w:widowControl w:val="0"/>
        <w:suppressAutoHyphens w:val="0"/>
        <w:spacing w:line="276" w:lineRule="auto"/>
        <w:ind w:right="-22"/>
        <w:jc w:val="left"/>
        <w:rPr>
          <w:rFonts w:ascii="Verdana" w:hAnsi="Verdana" w:cstheme="minorHAnsi"/>
          <w:sz w:val="18"/>
          <w:szCs w:val="18"/>
        </w:rPr>
      </w:pPr>
    </w:p>
    <w:p w14:paraId="2374D4F6" w14:textId="77777777" w:rsidR="00F06B6C" w:rsidRPr="002507FA" w:rsidRDefault="00F06B6C" w:rsidP="008302ED">
      <w:pPr>
        <w:pStyle w:val="Zkladntext21"/>
        <w:widowControl w:val="0"/>
        <w:suppressAutoHyphens w:val="0"/>
        <w:spacing w:line="276" w:lineRule="auto"/>
        <w:ind w:right="-22"/>
        <w:jc w:val="left"/>
        <w:rPr>
          <w:rFonts w:ascii="Verdana" w:hAnsi="Verdana" w:cstheme="minorHAnsi"/>
          <w:sz w:val="18"/>
          <w:szCs w:val="18"/>
        </w:rPr>
      </w:pPr>
    </w:p>
    <w:p w14:paraId="2374D4F7" w14:textId="77777777" w:rsidR="00CC5257" w:rsidRPr="002507FA" w:rsidRDefault="00CC5257" w:rsidP="008302ED">
      <w:pPr>
        <w:pStyle w:val="Zkladntext21"/>
        <w:widowControl w:val="0"/>
        <w:suppressAutoHyphens w:val="0"/>
        <w:spacing w:line="276" w:lineRule="auto"/>
        <w:ind w:right="-22"/>
        <w:rPr>
          <w:rFonts w:ascii="Verdana" w:hAnsi="Verdana" w:cstheme="minorHAnsi"/>
          <w:sz w:val="18"/>
          <w:szCs w:val="18"/>
        </w:rPr>
      </w:pPr>
    </w:p>
    <w:p w14:paraId="211571FF" w14:textId="77777777" w:rsidR="00B41AE7" w:rsidRDefault="00B41AE7" w:rsidP="00B41AE7">
      <w:pPr>
        <w:pStyle w:val="acnormal"/>
        <w:widowControl w:val="0"/>
        <w:rPr>
          <w:rFonts w:ascii="Verdana" w:hAnsi="Verdana" w:cstheme="minorHAnsi"/>
          <w:sz w:val="18"/>
          <w:szCs w:val="18"/>
        </w:rPr>
      </w:pPr>
    </w:p>
    <w:p w14:paraId="226EFADE" w14:textId="7377F412" w:rsidR="00B41AE7" w:rsidRPr="008B5521" w:rsidRDefault="00B41AE7">
      <w:pPr>
        <w:pStyle w:val="acnormal"/>
        <w:widowControl w:val="0"/>
        <w:rPr>
          <w:rFonts w:ascii="Verdana" w:hAnsi="Verdana" w:cstheme="minorHAnsi"/>
          <w:sz w:val="18"/>
          <w:szCs w:val="18"/>
        </w:rPr>
      </w:pPr>
      <w:r>
        <w:rPr>
          <w:rFonts w:ascii="Verdana" w:hAnsi="Verdana" w:cstheme="minorHAnsi"/>
          <w:sz w:val="18"/>
          <w:szCs w:val="18"/>
        </w:rPr>
        <w:t>Za Objednatele</w:t>
      </w:r>
      <w:r w:rsidRPr="008B5521">
        <w:rPr>
          <w:rFonts w:ascii="Verdana" w:hAnsi="Verdana" w:cstheme="minorHAnsi"/>
          <w:sz w:val="18"/>
          <w:szCs w:val="18"/>
        </w:rPr>
        <w:tab/>
        <w:t xml:space="preserve">           </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t xml:space="preserve">Za </w:t>
      </w:r>
      <w:r w:rsidR="004E13AF">
        <w:rPr>
          <w:rFonts w:ascii="Verdana" w:hAnsi="Verdana" w:cstheme="minorHAnsi"/>
          <w:sz w:val="18"/>
          <w:szCs w:val="18"/>
        </w:rPr>
        <w:t>Poskytovatel</w:t>
      </w:r>
      <w:r>
        <w:rPr>
          <w:rFonts w:ascii="Verdana" w:hAnsi="Verdana" w:cstheme="minorHAnsi"/>
          <w:sz w:val="18"/>
          <w:szCs w:val="18"/>
        </w:rPr>
        <w:t>e</w:t>
      </w:r>
      <w:r w:rsidRPr="008B5521">
        <w:rPr>
          <w:rFonts w:ascii="Verdana" w:hAnsi="Verdana" w:cstheme="minorHAnsi"/>
          <w:sz w:val="18"/>
          <w:szCs w:val="18"/>
        </w:rPr>
        <w:t xml:space="preserve">:        </w:t>
      </w:r>
    </w:p>
    <w:p w14:paraId="169ACDA6" w14:textId="77777777" w:rsidR="00B41AE7" w:rsidRPr="008B5521" w:rsidRDefault="00B41AE7">
      <w:pPr>
        <w:pStyle w:val="acnormal"/>
        <w:widowControl w:val="0"/>
        <w:rPr>
          <w:rFonts w:ascii="Verdana" w:hAnsi="Verdana" w:cstheme="minorHAnsi"/>
          <w:sz w:val="18"/>
          <w:szCs w:val="18"/>
        </w:rPr>
      </w:pPr>
    </w:p>
    <w:p w14:paraId="4BD01938" w14:textId="77777777" w:rsidR="00B41AE7" w:rsidRPr="008B5521" w:rsidRDefault="00B41AE7">
      <w:pPr>
        <w:pStyle w:val="acnormal"/>
        <w:widowControl w:val="0"/>
        <w:jc w:val="left"/>
        <w:rPr>
          <w:rFonts w:ascii="Verdana" w:hAnsi="Verdana" w:cstheme="minorHAnsi"/>
          <w:sz w:val="18"/>
          <w:szCs w:val="18"/>
        </w:rPr>
      </w:pPr>
    </w:p>
    <w:p w14:paraId="096450DD" w14:textId="30F66B2C" w:rsidR="00B41AE7" w:rsidRPr="008B5521" w:rsidRDefault="00B41AE7">
      <w:pPr>
        <w:pStyle w:val="acnormalbold"/>
        <w:widowControl w:val="0"/>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806D65">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8302ED">
        <w:rPr>
          <w:rFonts w:ascii="Verdana" w:hAnsi="Verdana"/>
          <w:b w:val="0"/>
          <w:sz w:val="18"/>
          <w:szCs w:val="18"/>
          <w:highlight w:val="green"/>
        </w:rPr>
        <w:t xml:space="preserve">[DOPLNÍ </w:t>
      </w:r>
      <w:r w:rsidR="004E13AF">
        <w:rPr>
          <w:rFonts w:ascii="Verdana" w:hAnsi="Verdana"/>
          <w:b w:val="0"/>
          <w:sz w:val="18"/>
          <w:szCs w:val="18"/>
          <w:highlight w:val="green"/>
        </w:rPr>
        <w:t>POSKYTOVATEL</w:t>
      </w:r>
      <w:r w:rsidRPr="008302ED">
        <w:rPr>
          <w:rFonts w:ascii="Verdana" w:hAnsi="Verdana"/>
          <w:b w:val="0"/>
          <w:sz w:val="18"/>
          <w:szCs w:val="18"/>
          <w:highlight w:val="green"/>
        </w:rPr>
        <w:t>]</w:t>
      </w:r>
      <w:r>
        <w:rPr>
          <w:rFonts w:ascii="Verdana" w:hAnsi="Verdana" w:cstheme="minorHAnsi"/>
          <w:b w:val="0"/>
          <w:sz w:val="18"/>
          <w:szCs w:val="18"/>
        </w:rPr>
        <w:br/>
      </w:r>
      <w:r w:rsidR="00806D65">
        <w:rPr>
          <w:rFonts w:ascii="Verdana" w:hAnsi="Verdana" w:cstheme="minorHAnsi"/>
          <w:b w:val="0"/>
          <w:sz w:val="18"/>
          <w:szCs w:val="18"/>
        </w:rPr>
        <w:t>generální ředitel</w:t>
      </w:r>
    </w:p>
    <w:p w14:paraId="2374D501" w14:textId="14D5B166" w:rsidR="000770E5" w:rsidRPr="002507FA" w:rsidRDefault="000770E5" w:rsidP="008302ED">
      <w:pPr>
        <w:pStyle w:val="acnormal"/>
        <w:widowControl w:val="0"/>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374D502" w14:textId="77777777" w:rsidR="00C16FD1" w:rsidRPr="002507FA" w:rsidRDefault="00C16FD1" w:rsidP="008302ED">
      <w:pPr>
        <w:pStyle w:val="acnormalbold"/>
        <w:widowControl w:val="0"/>
        <w:spacing w:before="0" w:after="0"/>
        <w:rPr>
          <w:rFonts w:ascii="Verdana" w:hAnsi="Verdana" w:cstheme="minorHAnsi"/>
          <w:b w:val="0"/>
          <w:sz w:val="18"/>
          <w:szCs w:val="18"/>
        </w:rPr>
      </w:pPr>
    </w:p>
    <w:p w14:paraId="2374D53F" w14:textId="77777777" w:rsidR="0090270E" w:rsidRPr="00E746F8" w:rsidRDefault="0090270E" w:rsidP="00DF5823">
      <w:pPr>
        <w:pStyle w:val="acnormal"/>
        <w:rPr>
          <w:rFonts w:ascii="Verdana" w:hAnsi="Verdana" w:cstheme="minorHAnsi"/>
          <w:b/>
        </w:rPr>
      </w:pPr>
    </w:p>
    <w:sectPr w:rsidR="0090270E" w:rsidRPr="00E746F8" w:rsidSect="000B5A97">
      <w:footerReference w:type="default" r:id="rId12"/>
      <w:headerReference w:type="first" r:id="rId13"/>
      <w:footerReference w:type="first" r:id="rId14"/>
      <w:pgSz w:w="11906" w:h="16838"/>
      <w:pgMar w:top="1985" w:right="1417" w:bottom="1417" w:left="1417" w:header="198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33D06" w14:textId="77777777" w:rsidR="00757A56" w:rsidRDefault="00757A56" w:rsidP="003706CB">
      <w:pPr>
        <w:spacing w:after="0" w:line="240" w:lineRule="auto"/>
      </w:pPr>
      <w:r>
        <w:separator/>
      </w:r>
    </w:p>
  </w:endnote>
  <w:endnote w:type="continuationSeparator" w:id="0">
    <w:p w14:paraId="124FAB75" w14:textId="77777777" w:rsidR="00757A56" w:rsidRDefault="00757A56" w:rsidP="003706CB">
      <w:pPr>
        <w:spacing w:after="0" w:line="240" w:lineRule="auto"/>
      </w:pPr>
      <w:r>
        <w:continuationSeparator/>
      </w:r>
    </w:p>
  </w:endnote>
  <w:endnote w:type="continuationNotice" w:id="1">
    <w:p w14:paraId="3BFADB7B" w14:textId="77777777" w:rsidR="00757A56" w:rsidRDefault="00757A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726F0A7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074F9">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074F9">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1C9E4DF9"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074F9" w:rsidRPr="004074F9">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074F9" w:rsidRPr="004074F9">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DE3792" w:rsidRPr="00A94233" w:rsidRDefault="00F662CC" w:rsidP="00F71A98">
          <w:pPr>
            <w:tabs>
              <w:tab w:val="center" w:pos="4536"/>
              <w:tab w:val="right" w:pos="9072"/>
            </w:tabs>
            <w:rPr>
              <w:rFonts w:ascii="Verdana" w:eastAsia="Verdana" w:hAnsi="Verdana"/>
              <w:sz w:val="12"/>
            </w:rPr>
          </w:pPr>
          <w:r>
            <w:rPr>
              <w:rFonts w:ascii="Verdana" w:eastAsia="Verdana" w:hAnsi="Verdana"/>
              <w:sz w:val="12"/>
            </w:rPr>
            <w:t>Správa železnic</w:t>
          </w:r>
          <w:r w:rsidR="00DE3792" w:rsidRPr="00A94233">
            <w:rPr>
              <w:rFonts w:ascii="Verdana" w:eastAsia="Verdana" w:hAnsi="Verdana"/>
              <w:sz w:val="12"/>
            </w:rPr>
            <w:t>, státní organizace</w:t>
          </w:r>
        </w:p>
        <w:p w14:paraId="2374D55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576BA9">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DE3792" w:rsidRPr="00A94233" w:rsidRDefault="00DE3792" w:rsidP="00F71A98">
          <w:pPr>
            <w:tabs>
              <w:tab w:val="center" w:pos="4536"/>
              <w:tab w:val="right" w:pos="9072"/>
            </w:tabs>
            <w:rPr>
              <w:rFonts w:ascii="Verdana" w:eastAsia="Verdana" w:hAnsi="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908F4" w14:textId="77777777" w:rsidR="00757A56" w:rsidRDefault="00757A56" w:rsidP="003706CB">
      <w:pPr>
        <w:spacing w:after="0" w:line="240" w:lineRule="auto"/>
      </w:pPr>
      <w:r>
        <w:separator/>
      </w:r>
    </w:p>
  </w:footnote>
  <w:footnote w:type="continuationSeparator" w:id="0">
    <w:p w14:paraId="3A0FB127" w14:textId="77777777" w:rsidR="00757A56" w:rsidRDefault="00757A56" w:rsidP="003706CB">
      <w:pPr>
        <w:spacing w:after="0" w:line="240" w:lineRule="auto"/>
      </w:pPr>
      <w:r>
        <w:continuationSeparator/>
      </w:r>
    </w:p>
  </w:footnote>
  <w:footnote w:type="continuationNotice" w:id="1">
    <w:p w14:paraId="737EF32B" w14:textId="77777777" w:rsidR="00757A56" w:rsidRDefault="00757A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6159CDF0" w:rsidR="00DE3792" w:rsidRPr="008512E5" w:rsidRDefault="00C629F1" w:rsidP="008512E5">
    <w:pPr>
      <w:pStyle w:val="Zhlav"/>
      <w:jc w:val="right"/>
      <w:rPr>
        <w:rFonts w:ascii="Verdana" w:hAnsi="Verdana"/>
      </w:rPr>
    </w:pPr>
    <w:r>
      <w:rPr>
        <w:noProof/>
        <w:sz w:val="8"/>
        <w:szCs w:val="8"/>
        <w:lang w:eastAsia="cs-CZ"/>
      </w:rPr>
      <w:drawing>
        <wp:anchor distT="0" distB="0" distL="114300" distR="114300" simplePos="0" relativeHeight="251661312" behindDoc="0" locked="0" layoutInCell="1" allowOverlap="1" wp14:anchorId="4D3E52A5" wp14:editId="1157F02D">
          <wp:simplePos x="0" y="0"/>
          <wp:positionH relativeFrom="column">
            <wp:posOffset>4733925</wp:posOffset>
          </wp:positionH>
          <wp:positionV relativeFrom="paragraph">
            <wp:posOffset>-1010285</wp:posOffset>
          </wp:positionV>
          <wp:extent cx="1572895" cy="891540"/>
          <wp:effectExtent l="0" t="0" r="8255" b="3810"/>
          <wp:wrapNone/>
          <wp:docPr id="32" name="Obrázek 32"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ázek 32"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14:sizeRelH relativeFrom="page">
            <wp14:pctWidth>0</wp14:pctWidth>
          </wp14:sizeRelH>
          <wp14:sizeRelV relativeFrom="page">
            <wp14:pctHeight>0</wp14:pctHeight>
          </wp14:sizeRelV>
        </wp:anchor>
      </w:drawing>
    </w:r>
    <w:r w:rsidR="00F662CC">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7226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0"/>
  </w:num>
  <w:num w:numId="2">
    <w:abstractNumId w:val="49"/>
  </w:num>
  <w:num w:numId="3">
    <w:abstractNumId w:val="51"/>
  </w:num>
  <w:num w:numId="4">
    <w:abstractNumId w:val="39"/>
  </w:num>
  <w:num w:numId="5">
    <w:abstractNumId w:val="30"/>
  </w:num>
  <w:num w:numId="6">
    <w:abstractNumId w:val="36"/>
  </w:num>
  <w:num w:numId="7">
    <w:abstractNumId w:val="34"/>
  </w:num>
  <w:num w:numId="8">
    <w:abstractNumId w:val="35"/>
  </w:num>
  <w:num w:numId="9">
    <w:abstractNumId w:val="5"/>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7"/>
  </w:num>
  <w:num w:numId="17">
    <w:abstractNumId w:val="31"/>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9"/>
  </w:num>
  <w:num w:numId="27">
    <w:abstractNumId w:val="45"/>
  </w:num>
  <w:num w:numId="28">
    <w:abstractNumId w:val="6"/>
  </w:num>
  <w:num w:numId="29">
    <w:abstractNumId w:val="10"/>
  </w:num>
  <w:num w:numId="30">
    <w:abstractNumId w:val="46"/>
  </w:num>
  <w:num w:numId="31">
    <w:abstractNumId w:val="37"/>
  </w:num>
  <w:num w:numId="32">
    <w:abstractNumId w:val="48"/>
  </w:num>
  <w:num w:numId="33">
    <w:abstractNumId w:val="42"/>
  </w:num>
  <w:num w:numId="34">
    <w:abstractNumId w:val="8"/>
  </w:num>
  <w:num w:numId="35">
    <w:abstractNumId w:val="21"/>
  </w:num>
  <w:num w:numId="36">
    <w:abstractNumId w:val="33"/>
  </w:num>
  <w:num w:numId="37">
    <w:abstractNumId w:val="36"/>
  </w:num>
  <w:num w:numId="38">
    <w:abstractNumId w:val="16"/>
  </w:num>
  <w:num w:numId="39">
    <w:abstractNumId w:val="13"/>
  </w:num>
  <w:num w:numId="40">
    <w:abstractNumId w:val="50"/>
  </w:num>
  <w:num w:numId="41">
    <w:abstractNumId w:val="12"/>
  </w:num>
  <w:num w:numId="42">
    <w:abstractNumId w:val="36"/>
  </w:num>
  <w:num w:numId="43">
    <w:abstractNumId w:val="7"/>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22"/>
  </w:num>
  <w:num w:numId="51">
    <w:abstractNumId w:val="43"/>
  </w:num>
  <w:num w:numId="52">
    <w:abstractNumId w:val="24"/>
  </w:num>
  <w:num w:numId="53">
    <w:abstractNumId w:val="0"/>
  </w:num>
  <w:num w:numId="54">
    <w:abstractNumId w:val="28"/>
  </w:num>
  <w:num w:numId="55">
    <w:abstractNumId w:val="15"/>
  </w:num>
  <w:num w:numId="56">
    <w:abstractNumId w:val="14"/>
  </w:num>
  <w:num w:numId="57">
    <w:abstractNumId w:val="11"/>
  </w:num>
  <w:num w:numId="58">
    <w:abstractNumId w:val="2"/>
  </w:num>
  <w:num w:numId="59">
    <w:abstractNumId w:val="32"/>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013"/>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B5A97"/>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79A2"/>
    <w:rsid w:val="00160318"/>
    <w:rsid w:val="00161089"/>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0580"/>
    <w:rsid w:val="001D2DB5"/>
    <w:rsid w:val="001D65ED"/>
    <w:rsid w:val="001E19B2"/>
    <w:rsid w:val="001E4EEF"/>
    <w:rsid w:val="001F39B2"/>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725F"/>
    <w:rsid w:val="00264CA8"/>
    <w:rsid w:val="002724E5"/>
    <w:rsid w:val="00275A24"/>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3885"/>
    <w:rsid w:val="002B5ECC"/>
    <w:rsid w:val="002B6DFB"/>
    <w:rsid w:val="002B7552"/>
    <w:rsid w:val="002B75C6"/>
    <w:rsid w:val="002C46D1"/>
    <w:rsid w:val="002C4982"/>
    <w:rsid w:val="002C4F9C"/>
    <w:rsid w:val="002C7320"/>
    <w:rsid w:val="002D4B8D"/>
    <w:rsid w:val="002D5EE8"/>
    <w:rsid w:val="002E6229"/>
    <w:rsid w:val="002F129D"/>
    <w:rsid w:val="002F78E1"/>
    <w:rsid w:val="002F7905"/>
    <w:rsid w:val="0030498A"/>
    <w:rsid w:val="0031122A"/>
    <w:rsid w:val="003120FE"/>
    <w:rsid w:val="00317BDD"/>
    <w:rsid w:val="00322F6C"/>
    <w:rsid w:val="003276C2"/>
    <w:rsid w:val="00332559"/>
    <w:rsid w:val="00335DD4"/>
    <w:rsid w:val="00343CE9"/>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5C60"/>
    <w:rsid w:val="003E0E6B"/>
    <w:rsid w:val="003F0F9F"/>
    <w:rsid w:val="003F4EB4"/>
    <w:rsid w:val="003F5EDA"/>
    <w:rsid w:val="003F751B"/>
    <w:rsid w:val="00402E9E"/>
    <w:rsid w:val="0040487B"/>
    <w:rsid w:val="0040600D"/>
    <w:rsid w:val="004074F9"/>
    <w:rsid w:val="00410560"/>
    <w:rsid w:val="00421F68"/>
    <w:rsid w:val="00425B66"/>
    <w:rsid w:val="00436367"/>
    <w:rsid w:val="00436E7C"/>
    <w:rsid w:val="00444732"/>
    <w:rsid w:val="0044630D"/>
    <w:rsid w:val="00454B2D"/>
    <w:rsid w:val="0045586A"/>
    <w:rsid w:val="00456711"/>
    <w:rsid w:val="0045754A"/>
    <w:rsid w:val="0046631B"/>
    <w:rsid w:val="0047043C"/>
    <w:rsid w:val="00477181"/>
    <w:rsid w:val="00481FBA"/>
    <w:rsid w:val="00483564"/>
    <w:rsid w:val="00490DD5"/>
    <w:rsid w:val="004A0D5B"/>
    <w:rsid w:val="004A0F48"/>
    <w:rsid w:val="004B0429"/>
    <w:rsid w:val="004B17F3"/>
    <w:rsid w:val="004B71BA"/>
    <w:rsid w:val="004B744D"/>
    <w:rsid w:val="004C28AD"/>
    <w:rsid w:val="004D1054"/>
    <w:rsid w:val="004D235B"/>
    <w:rsid w:val="004D3F5F"/>
    <w:rsid w:val="004D47B7"/>
    <w:rsid w:val="004D59D9"/>
    <w:rsid w:val="004E13AF"/>
    <w:rsid w:val="004F08D8"/>
    <w:rsid w:val="004F14F3"/>
    <w:rsid w:val="004F194C"/>
    <w:rsid w:val="004F22C3"/>
    <w:rsid w:val="004F7C35"/>
    <w:rsid w:val="0050249A"/>
    <w:rsid w:val="005030F6"/>
    <w:rsid w:val="00505BA1"/>
    <w:rsid w:val="005166BE"/>
    <w:rsid w:val="00520D2D"/>
    <w:rsid w:val="00521D9E"/>
    <w:rsid w:val="00523C78"/>
    <w:rsid w:val="005246F0"/>
    <w:rsid w:val="005252EB"/>
    <w:rsid w:val="0055436A"/>
    <w:rsid w:val="00560216"/>
    <w:rsid w:val="005623F0"/>
    <w:rsid w:val="00562A02"/>
    <w:rsid w:val="00562B90"/>
    <w:rsid w:val="00563670"/>
    <w:rsid w:val="00574368"/>
    <w:rsid w:val="00576BA9"/>
    <w:rsid w:val="00582467"/>
    <w:rsid w:val="00596222"/>
    <w:rsid w:val="0059769D"/>
    <w:rsid w:val="005A4DEE"/>
    <w:rsid w:val="005A4E1A"/>
    <w:rsid w:val="005C0CA5"/>
    <w:rsid w:val="005C2EC2"/>
    <w:rsid w:val="005C6158"/>
    <w:rsid w:val="005C776A"/>
    <w:rsid w:val="005C7CE7"/>
    <w:rsid w:val="005D4748"/>
    <w:rsid w:val="005D4FDA"/>
    <w:rsid w:val="005D6921"/>
    <w:rsid w:val="005D7C2C"/>
    <w:rsid w:val="005E3788"/>
    <w:rsid w:val="005F6869"/>
    <w:rsid w:val="00606BB7"/>
    <w:rsid w:val="006073B6"/>
    <w:rsid w:val="00613B66"/>
    <w:rsid w:val="00616498"/>
    <w:rsid w:val="006307FB"/>
    <w:rsid w:val="006343DA"/>
    <w:rsid w:val="00634660"/>
    <w:rsid w:val="00643CE5"/>
    <w:rsid w:val="006452A8"/>
    <w:rsid w:val="00646FD3"/>
    <w:rsid w:val="00650169"/>
    <w:rsid w:val="00650C78"/>
    <w:rsid w:val="006653C8"/>
    <w:rsid w:val="00680163"/>
    <w:rsid w:val="0068231E"/>
    <w:rsid w:val="00682E4E"/>
    <w:rsid w:val="006848CF"/>
    <w:rsid w:val="00691A74"/>
    <w:rsid w:val="00694A38"/>
    <w:rsid w:val="00696B10"/>
    <w:rsid w:val="0069787C"/>
    <w:rsid w:val="006A0D45"/>
    <w:rsid w:val="006B0D7E"/>
    <w:rsid w:val="006C21B2"/>
    <w:rsid w:val="006D13CC"/>
    <w:rsid w:val="006D1ACE"/>
    <w:rsid w:val="006D2F28"/>
    <w:rsid w:val="006E381A"/>
    <w:rsid w:val="006F373D"/>
    <w:rsid w:val="006F5E55"/>
    <w:rsid w:val="00701354"/>
    <w:rsid w:val="00704284"/>
    <w:rsid w:val="00704546"/>
    <w:rsid w:val="0070488A"/>
    <w:rsid w:val="007071E6"/>
    <w:rsid w:val="0071081E"/>
    <w:rsid w:val="00712561"/>
    <w:rsid w:val="00714260"/>
    <w:rsid w:val="00715EC9"/>
    <w:rsid w:val="00732164"/>
    <w:rsid w:val="00736EF2"/>
    <w:rsid w:val="0074181E"/>
    <w:rsid w:val="00754A3C"/>
    <w:rsid w:val="00757A56"/>
    <w:rsid w:val="00762D8F"/>
    <w:rsid w:val="00763C6F"/>
    <w:rsid w:val="00764F8D"/>
    <w:rsid w:val="00770533"/>
    <w:rsid w:val="007747D8"/>
    <w:rsid w:val="00775184"/>
    <w:rsid w:val="00775691"/>
    <w:rsid w:val="0077752E"/>
    <w:rsid w:val="00780CF7"/>
    <w:rsid w:val="00785ED5"/>
    <w:rsid w:val="007870F2"/>
    <w:rsid w:val="00794EC8"/>
    <w:rsid w:val="0079648B"/>
    <w:rsid w:val="007A081A"/>
    <w:rsid w:val="007A2C38"/>
    <w:rsid w:val="007A692F"/>
    <w:rsid w:val="007A7666"/>
    <w:rsid w:val="007A7D3A"/>
    <w:rsid w:val="007B4013"/>
    <w:rsid w:val="007C1216"/>
    <w:rsid w:val="007C1338"/>
    <w:rsid w:val="007C36A9"/>
    <w:rsid w:val="007C5684"/>
    <w:rsid w:val="007C6153"/>
    <w:rsid w:val="007D296D"/>
    <w:rsid w:val="007E084F"/>
    <w:rsid w:val="007E2B43"/>
    <w:rsid w:val="007E3252"/>
    <w:rsid w:val="007E4F18"/>
    <w:rsid w:val="007E6705"/>
    <w:rsid w:val="007F062A"/>
    <w:rsid w:val="007F077B"/>
    <w:rsid w:val="007F0F0A"/>
    <w:rsid w:val="007F1A30"/>
    <w:rsid w:val="007F2C74"/>
    <w:rsid w:val="007F3E0C"/>
    <w:rsid w:val="007F4DE8"/>
    <w:rsid w:val="007F73AD"/>
    <w:rsid w:val="00801C83"/>
    <w:rsid w:val="00803077"/>
    <w:rsid w:val="00806D65"/>
    <w:rsid w:val="00811354"/>
    <w:rsid w:val="0081183E"/>
    <w:rsid w:val="008135F0"/>
    <w:rsid w:val="00815E99"/>
    <w:rsid w:val="008302ED"/>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1FA1"/>
    <w:rsid w:val="008C566E"/>
    <w:rsid w:val="008D7572"/>
    <w:rsid w:val="008F0D1F"/>
    <w:rsid w:val="008F0E4A"/>
    <w:rsid w:val="008F1BAF"/>
    <w:rsid w:val="008F1C8F"/>
    <w:rsid w:val="008F7040"/>
    <w:rsid w:val="0090270E"/>
    <w:rsid w:val="00902C3A"/>
    <w:rsid w:val="00903D77"/>
    <w:rsid w:val="009070D6"/>
    <w:rsid w:val="009126E8"/>
    <w:rsid w:val="009138F7"/>
    <w:rsid w:val="00923981"/>
    <w:rsid w:val="00926680"/>
    <w:rsid w:val="009313FD"/>
    <w:rsid w:val="00933111"/>
    <w:rsid w:val="00937173"/>
    <w:rsid w:val="00944698"/>
    <w:rsid w:val="00953CAE"/>
    <w:rsid w:val="009545C9"/>
    <w:rsid w:val="0095679E"/>
    <w:rsid w:val="00956933"/>
    <w:rsid w:val="00961831"/>
    <w:rsid w:val="00963B12"/>
    <w:rsid w:val="00964953"/>
    <w:rsid w:val="00967DE1"/>
    <w:rsid w:val="009758FD"/>
    <w:rsid w:val="00981807"/>
    <w:rsid w:val="009864F3"/>
    <w:rsid w:val="00986E6F"/>
    <w:rsid w:val="00987103"/>
    <w:rsid w:val="0098748B"/>
    <w:rsid w:val="00991A59"/>
    <w:rsid w:val="00994E63"/>
    <w:rsid w:val="009A14C7"/>
    <w:rsid w:val="009A69E5"/>
    <w:rsid w:val="009A7946"/>
    <w:rsid w:val="009B1696"/>
    <w:rsid w:val="009B348A"/>
    <w:rsid w:val="009B7A3E"/>
    <w:rsid w:val="009C1FB5"/>
    <w:rsid w:val="009C5F7B"/>
    <w:rsid w:val="009E3661"/>
    <w:rsid w:val="009F00BF"/>
    <w:rsid w:val="009F5EEE"/>
    <w:rsid w:val="00A02B02"/>
    <w:rsid w:val="00A107ED"/>
    <w:rsid w:val="00A1363F"/>
    <w:rsid w:val="00A27CD9"/>
    <w:rsid w:val="00A316C8"/>
    <w:rsid w:val="00A35801"/>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4D48"/>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13E1"/>
    <w:rsid w:val="00B32A80"/>
    <w:rsid w:val="00B337A0"/>
    <w:rsid w:val="00B36B13"/>
    <w:rsid w:val="00B37299"/>
    <w:rsid w:val="00B37744"/>
    <w:rsid w:val="00B40330"/>
    <w:rsid w:val="00B4111A"/>
    <w:rsid w:val="00B4177A"/>
    <w:rsid w:val="00B41AE7"/>
    <w:rsid w:val="00B441E7"/>
    <w:rsid w:val="00B447EA"/>
    <w:rsid w:val="00B44E13"/>
    <w:rsid w:val="00B53C04"/>
    <w:rsid w:val="00B55176"/>
    <w:rsid w:val="00B55A40"/>
    <w:rsid w:val="00B55BD0"/>
    <w:rsid w:val="00B5765D"/>
    <w:rsid w:val="00B63F9B"/>
    <w:rsid w:val="00B702D2"/>
    <w:rsid w:val="00B7319B"/>
    <w:rsid w:val="00B77851"/>
    <w:rsid w:val="00B87A2F"/>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2F3"/>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9F1"/>
    <w:rsid w:val="00C70877"/>
    <w:rsid w:val="00C77E8E"/>
    <w:rsid w:val="00C80C78"/>
    <w:rsid w:val="00C87E72"/>
    <w:rsid w:val="00C9036A"/>
    <w:rsid w:val="00C928F9"/>
    <w:rsid w:val="00CA4342"/>
    <w:rsid w:val="00CA5E7B"/>
    <w:rsid w:val="00CB6B7E"/>
    <w:rsid w:val="00CC2D9E"/>
    <w:rsid w:val="00CC5227"/>
    <w:rsid w:val="00CC5257"/>
    <w:rsid w:val="00CC76B6"/>
    <w:rsid w:val="00CD0CE0"/>
    <w:rsid w:val="00CD0FED"/>
    <w:rsid w:val="00CD14C0"/>
    <w:rsid w:val="00CD5043"/>
    <w:rsid w:val="00CE0374"/>
    <w:rsid w:val="00CE410E"/>
    <w:rsid w:val="00CE4489"/>
    <w:rsid w:val="00CE7DF9"/>
    <w:rsid w:val="00CF1282"/>
    <w:rsid w:val="00CF1DB7"/>
    <w:rsid w:val="00CF4A71"/>
    <w:rsid w:val="00D04FD1"/>
    <w:rsid w:val="00D11226"/>
    <w:rsid w:val="00D13D04"/>
    <w:rsid w:val="00D149FB"/>
    <w:rsid w:val="00D15BD0"/>
    <w:rsid w:val="00D21535"/>
    <w:rsid w:val="00D279CA"/>
    <w:rsid w:val="00D30AD6"/>
    <w:rsid w:val="00D323A6"/>
    <w:rsid w:val="00D3346E"/>
    <w:rsid w:val="00D45DCA"/>
    <w:rsid w:val="00D47285"/>
    <w:rsid w:val="00D50B2C"/>
    <w:rsid w:val="00D5313F"/>
    <w:rsid w:val="00D72725"/>
    <w:rsid w:val="00D72D0B"/>
    <w:rsid w:val="00D734CC"/>
    <w:rsid w:val="00D73DCF"/>
    <w:rsid w:val="00D85996"/>
    <w:rsid w:val="00D97787"/>
    <w:rsid w:val="00D97C72"/>
    <w:rsid w:val="00DA0469"/>
    <w:rsid w:val="00DB33CD"/>
    <w:rsid w:val="00DB7EB5"/>
    <w:rsid w:val="00DC2D4A"/>
    <w:rsid w:val="00DC3B17"/>
    <w:rsid w:val="00DC4AD5"/>
    <w:rsid w:val="00DC58E3"/>
    <w:rsid w:val="00DD11E3"/>
    <w:rsid w:val="00DD2D34"/>
    <w:rsid w:val="00DD3DC8"/>
    <w:rsid w:val="00DD7514"/>
    <w:rsid w:val="00DE200D"/>
    <w:rsid w:val="00DE282C"/>
    <w:rsid w:val="00DE3792"/>
    <w:rsid w:val="00DF18BB"/>
    <w:rsid w:val="00DF38A2"/>
    <w:rsid w:val="00DF5823"/>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3AA8"/>
    <w:rsid w:val="00F265E8"/>
    <w:rsid w:val="00F26AEA"/>
    <w:rsid w:val="00F312C6"/>
    <w:rsid w:val="00F36821"/>
    <w:rsid w:val="00F37200"/>
    <w:rsid w:val="00F50F24"/>
    <w:rsid w:val="00F52FEF"/>
    <w:rsid w:val="00F545E5"/>
    <w:rsid w:val="00F5705D"/>
    <w:rsid w:val="00F57C05"/>
    <w:rsid w:val="00F64B88"/>
    <w:rsid w:val="00F64E0B"/>
    <w:rsid w:val="00F662CC"/>
    <w:rsid w:val="00F72785"/>
    <w:rsid w:val="00F73E78"/>
    <w:rsid w:val="00F74265"/>
    <w:rsid w:val="00F76314"/>
    <w:rsid w:val="00F832D7"/>
    <w:rsid w:val="00F84A35"/>
    <w:rsid w:val="00F86FF3"/>
    <w:rsid w:val="00F93851"/>
    <w:rsid w:val="00F96263"/>
    <w:rsid w:val="00F9718B"/>
    <w:rsid w:val="00FA2398"/>
    <w:rsid w:val="00FA799E"/>
    <w:rsid w:val="00FB0452"/>
    <w:rsid w:val="00FB062D"/>
    <w:rsid w:val="00FB2D4F"/>
    <w:rsid w:val="00FB328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1odstavec">
    <w:name w:val="1. odstavec"/>
    <w:basedOn w:val="acnormal"/>
    <w:link w:val="1odstavecChar"/>
    <w:qFormat/>
    <w:rsid w:val="00F23AA8"/>
    <w:pPr>
      <w:widowControl w:val="0"/>
      <w:spacing w:line="264" w:lineRule="auto"/>
      <w:ind w:left="567" w:hanging="567"/>
    </w:pPr>
    <w:rPr>
      <w:rFonts w:ascii="Verdana" w:hAnsi="Verdana" w:cstheme="minorHAnsi"/>
      <w:sz w:val="18"/>
      <w:szCs w:val="18"/>
    </w:rPr>
  </w:style>
  <w:style w:type="character" w:customStyle="1" w:styleId="1odstavecChar">
    <w:name w:val="1. odstavec Char"/>
    <w:basedOn w:val="acnormalChar"/>
    <w:link w:val="1odstavec"/>
    <w:rsid w:val="00F23AA8"/>
    <w:rPr>
      <w:rFonts w:ascii="Verdana" w:eastAsia="Calibri" w:hAnsi="Verdana" w:cstheme="minorHAnsi"/>
      <w:sz w:val="18"/>
      <w:szCs w:val="18"/>
    </w:rPr>
  </w:style>
  <w:style w:type="paragraph" w:customStyle="1" w:styleId="aodst">
    <w:name w:val="a.odst"/>
    <w:basedOn w:val="acnormal"/>
    <w:link w:val="aodstChar"/>
    <w:qFormat/>
    <w:rsid w:val="00F23AA8"/>
    <w:pPr>
      <w:widowControl w:val="0"/>
      <w:tabs>
        <w:tab w:val="left" w:pos="0"/>
      </w:tabs>
      <w:spacing w:line="264" w:lineRule="auto"/>
      <w:ind w:left="1134" w:hanging="567"/>
    </w:pPr>
    <w:rPr>
      <w:rFonts w:ascii="Verdana" w:hAnsi="Verdana" w:cstheme="minorHAnsi"/>
      <w:sz w:val="18"/>
      <w:szCs w:val="18"/>
    </w:rPr>
  </w:style>
  <w:style w:type="character" w:customStyle="1" w:styleId="aodstChar">
    <w:name w:val="a.odst Char"/>
    <w:basedOn w:val="acnormalChar"/>
    <w:link w:val="aodst"/>
    <w:rsid w:val="00F23AA8"/>
    <w:rPr>
      <w:rFonts w:ascii="Verdana" w:eastAsia="Calibri" w:hAnsi="Verdana" w:cstheme="minorHAnsi"/>
      <w:sz w:val="18"/>
      <w:szCs w:val="18"/>
    </w:rPr>
  </w:style>
  <w:style w:type="character" w:customStyle="1" w:styleId="Kurzvatun">
    <w:name w:val="Kurzíva tučně"/>
    <w:basedOn w:val="Standardnpsmoodstavce"/>
    <w:uiPriority w:val="1"/>
    <w:qFormat/>
    <w:rsid w:val="00F23AA8"/>
    <w:rPr>
      <w:rFonts w:ascii="Verdana" w:hAnsi="Verdana"/>
      <w:b/>
      <w:i/>
      <w:sz w:val="18"/>
    </w:rPr>
  </w:style>
  <w:style w:type="character" w:customStyle="1" w:styleId="normaltextrun">
    <w:name w:val="normaltextrun"/>
    <w:basedOn w:val="Standardnpsmoodstavce"/>
    <w:rsid w:val="00F23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2.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3.xml><?xml version="1.0" encoding="utf-8"?>
<ds:datastoreItem xmlns:ds="http://schemas.openxmlformats.org/officeDocument/2006/customXml" ds:itemID="{E0EE7043-57D5-403E-8A1A-40BBCBAF9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BF4B88-B855-4142-BA6D-EFCBB0B23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4479</Words>
  <Characters>26432</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Burdová Nikola, Mgr. Bc.</cp:lastModifiedBy>
  <cp:revision>2</cp:revision>
  <cp:lastPrinted>2018-11-08T08:22:00Z</cp:lastPrinted>
  <dcterms:created xsi:type="dcterms:W3CDTF">2024-03-06T09:48:00Z</dcterms:created>
  <dcterms:modified xsi:type="dcterms:W3CDTF">2024-03-06T09:48:00Z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